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187D" w14:textId="77777777" w:rsidR="006D7AC1" w:rsidRDefault="007D6389">
      <w:pPr>
        <w:pStyle w:val="Cmsor1"/>
        <w:spacing w:after="2" w:line="259" w:lineRule="auto"/>
        <w:jc w:val="center"/>
      </w:pPr>
      <w:r>
        <w:t>HONLAP ADATKEZELÉSI TÁJÉKOZTATÓ</w:t>
      </w:r>
    </w:p>
    <w:p w14:paraId="41AB9039" w14:textId="087B7727" w:rsidR="006C687F" w:rsidRDefault="007D6389">
      <w:pPr>
        <w:pStyle w:val="Cmsor1"/>
        <w:spacing w:after="2" w:line="259" w:lineRule="auto"/>
        <w:jc w:val="center"/>
      </w:pPr>
      <w:r>
        <w:t xml:space="preserve"> /A </w:t>
      </w:r>
      <w:r w:rsidR="006D7AC1">
        <w:t>www.humda.hu</w:t>
      </w:r>
      <w:r>
        <w:t xml:space="preserve"> honlap látogatói számára / </w:t>
      </w:r>
    </w:p>
    <w:p w14:paraId="6DC8A230" w14:textId="77777777" w:rsidR="006C687F" w:rsidRDefault="007D6389">
      <w:pPr>
        <w:spacing w:after="0" w:line="259" w:lineRule="auto"/>
        <w:ind w:left="425" w:firstLine="0"/>
        <w:jc w:val="left"/>
      </w:pPr>
      <w:r>
        <w:t xml:space="preserve"> </w:t>
      </w:r>
    </w:p>
    <w:p w14:paraId="4502F037" w14:textId="77777777" w:rsidR="006C687F" w:rsidRDefault="007D6389">
      <w:pPr>
        <w:ind w:left="420"/>
      </w:pPr>
      <w:r>
        <w:t xml:space="preserve">Adatkezelő kiemelt figyelmet fordít arra, hogy adatkezelése során a rendszerében található személyes adatok kezelése tekintetében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 („Rendelet”) rendelkezéseinek megfelelően kezelje, tárolja, felhasználja.  </w:t>
      </w:r>
    </w:p>
    <w:p w14:paraId="1CC653A9" w14:textId="77777777" w:rsidR="006C687F" w:rsidRDefault="007D6389">
      <w:pPr>
        <w:spacing w:after="0" w:line="259" w:lineRule="auto"/>
        <w:ind w:left="425" w:firstLine="0"/>
        <w:jc w:val="left"/>
      </w:pPr>
      <w:r>
        <w:t xml:space="preserve"> </w:t>
      </w:r>
    </w:p>
    <w:p w14:paraId="7F844086" w14:textId="77777777" w:rsidR="006C687F" w:rsidRDefault="007D6389">
      <w:pPr>
        <w:ind w:left="420"/>
      </w:pPr>
      <w:r>
        <w:t xml:space="preserve">Az adatok kezelésével összefüggésben Adatkezelő ezúton tájékoztatja a honlap látogatóit (a továbbiakban: Felhasználó) az általa kezelt személyes adatokról, a személyes adatok kezelése körében követett elveiről és gyakorlatáról, valamint Felhasználó jogai gyakorlásának módjáról és lehetőségeiről. </w:t>
      </w:r>
    </w:p>
    <w:p w14:paraId="0FAC557C" w14:textId="77777777" w:rsidR="006C687F" w:rsidRDefault="007D6389">
      <w:pPr>
        <w:spacing w:after="0" w:line="259" w:lineRule="auto"/>
        <w:ind w:left="425" w:firstLine="0"/>
        <w:jc w:val="left"/>
      </w:pPr>
      <w:r>
        <w:t xml:space="preserve"> </w:t>
      </w:r>
    </w:p>
    <w:p w14:paraId="615832D0" w14:textId="77777777" w:rsidR="006C687F" w:rsidRDefault="007D6389">
      <w:pPr>
        <w:ind w:left="420"/>
      </w:pPr>
      <w:r>
        <w:t xml:space="preserve">Felhasználó jogosult az Adatkezelőhöz intézett írásos bejelentés útján az adatkezeléshez adott hozzájárulását részlegesen vagy teljesen visszavonni, illetve az adatai törlését kérni a tájékoztatóban meghatározott módon. </w:t>
      </w:r>
    </w:p>
    <w:p w14:paraId="0FA23B52" w14:textId="77777777" w:rsidR="006C687F" w:rsidRDefault="007D6389">
      <w:pPr>
        <w:spacing w:after="0" w:line="259" w:lineRule="auto"/>
        <w:ind w:left="425" w:firstLine="0"/>
        <w:jc w:val="left"/>
      </w:pPr>
      <w:r>
        <w:t xml:space="preserve"> </w:t>
      </w:r>
    </w:p>
    <w:p w14:paraId="5DCA5F87" w14:textId="77777777" w:rsidR="006C687F" w:rsidRDefault="007D6389">
      <w:pPr>
        <w:pStyle w:val="Cmsor1"/>
        <w:spacing w:after="2" w:line="259" w:lineRule="auto"/>
        <w:jc w:val="center"/>
      </w:pPr>
      <w:r>
        <w:t xml:space="preserve">ADATKEZELŐ MEGNEVEZÉSE </w:t>
      </w:r>
    </w:p>
    <w:p w14:paraId="37BF945C" w14:textId="77777777" w:rsidR="006C687F" w:rsidRDefault="007D6389">
      <w:pPr>
        <w:spacing w:after="0" w:line="259" w:lineRule="auto"/>
        <w:ind w:left="425" w:firstLine="0"/>
        <w:jc w:val="left"/>
      </w:pPr>
      <w:r>
        <w:t xml:space="preserve"> </w:t>
      </w:r>
    </w:p>
    <w:p w14:paraId="4BAB70DA" w14:textId="15202176" w:rsidR="006C687F" w:rsidRDefault="007D6389">
      <w:pPr>
        <w:ind w:left="420"/>
      </w:pPr>
      <w:r>
        <w:t>Az adatok kezelését a</w:t>
      </w:r>
      <w:r w:rsidR="006D7AC1">
        <w:t xml:space="preserve"> </w:t>
      </w:r>
      <w:r w:rsidR="006D7AC1" w:rsidRPr="006D7AC1">
        <w:rPr>
          <w:b/>
          <w:bCs/>
        </w:rPr>
        <w:t>HUMDA Zrt.</w:t>
      </w:r>
      <w:r>
        <w:t xml:space="preserve"> végzi. </w:t>
      </w:r>
    </w:p>
    <w:p w14:paraId="0B153676" w14:textId="77777777" w:rsidR="006C687F" w:rsidRDefault="007D6389">
      <w:pPr>
        <w:spacing w:after="0" w:line="259" w:lineRule="auto"/>
        <w:ind w:left="425" w:firstLine="0"/>
        <w:jc w:val="left"/>
      </w:pPr>
      <w:r>
        <w:t xml:space="preserve"> </w:t>
      </w:r>
    </w:p>
    <w:tbl>
      <w:tblPr>
        <w:tblStyle w:val="TableGrid"/>
        <w:tblW w:w="5665" w:type="dxa"/>
        <w:tblInd w:w="425" w:type="dxa"/>
        <w:tblLook w:val="04A0" w:firstRow="1" w:lastRow="0" w:firstColumn="1" w:lastColumn="0" w:noHBand="0" w:noVBand="1"/>
      </w:tblPr>
      <w:tblGrid>
        <w:gridCol w:w="2124"/>
        <w:gridCol w:w="708"/>
        <w:gridCol w:w="2833"/>
      </w:tblGrid>
      <w:tr w:rsidR="006C687F" w14:paraId="308B360F" w14:textId="77777777">
        <w:trPr>
          <w:trHeight w:val="270"/>
        </w:trPr>
        <w:tc>
          <w:tcPr>
            <w:tcW w:w="2124" w:type="dxa"/>
            <w:tcBorders>
              <w:top w:val="nil"/>
              <w:left w:val="nil"/>
              <w:bottom w:val="nil"/>
              <w:right w:val="nil"/>
            </w:tcBorders>
          </w:tcPr>
          <w:p w14:paraId="47D7097C" w14:textId="77777777" w:rsidR="006C687F" w:rsidRDefault="007D6389">
            <w:pPr>
              <w:spacing w:after="0" w:line="259" w:lineRule="auto"/>
              <w:ind w:left="0" w:firstLine="0"/>
              <w:jc w:val="left"/>
            </w:pPr>
            <w:r>
              <w:rPr>
                <w:u w:val="single" w:color="000000"/>
              </w:rPr>
              <w:t>Adatkezelő adatai</w:t>
            </w:r>
            <w:r>
              <w:t xml:space="preserve"> </w:t>
            </w:r>
          </w:p>
        </w:tc>
        <w:tc>
          <w:tcPr>
            <w:tcW w:w="708" w:type="dxa"/>
            <w:tcBorders>
              <w:top w:val="nil"/>
              <w:left w:val="nil"/>
              <w:bottom w:val="nil"/>
              <w:right w:val="nil"/>
            </w:tcBorders>
          </w:tcPr>
          <w:p w14:paraId="1F93B1DD" w14:textId="77777777" w:rsidR="006C687F" w:rsidRDefault="006C687F">
            <w:pPr>
              <w:spacing w:after="160" w:line="259" w:lineRule="auto"/>
              <w:ind w:left="0" w:firstLine="0"/>
              <w:jc w:val="left"/>
            </w:pPr>
          </w:p>
        </w:tc>
        <w:tc>
          <w:tcPr>
            <w:tcW w:w="2833" w:type="dxa"/>
            <w:tcBorders>
              <w:top w:val="nil"/>
              <w:left w:val="nil"/>
              <w:bottom w:val="nil"/>
              <w:right w:val="nil"/>
            </w:tcBorders>
          </w:tcPr>
          <w:p w14:paraId="001B40A2" w14:textId="77777777" w:rsidR="006C687F" w:rsidRDefault="006C687F">
            <w:pPr>
              <w:spacing w:after="160" w:line="259" w:lineRule="auto"/>
              <w:ind w:left="0" w:firstLine="0"/>
              <w:jc w:val="left"/>
            </w:pPr>
          </w:p>
        </w:tc>
      </w:tr>
      <w:tr w:rsidR="006C687F" w14:paraId="55F63040" w14:textId="77777777">
        <w:trPr>
          <w:trHeight w:val="276"/>
        </w:trPr>
        <w:tc>
          <w:tcPr>
            <w:tcW w:w="2124" w:type="dxa"/>
            <w:tcBorders>
              <w:top w:val="nil"/>
              <w:left w:val="nil"/>
              <w:bottom w:val="nil"/>
              <w:right w:val="nil"/>
            </w:tcBorders>
          </w:tcPr>
          <w:p w14:paraId="67A5A18F" w14:textId="77777777" w:rsidR="006C687F" w:rsidRDefault="007D6389">
            <w:pPr>
              <w:tabs>
                <w:tab w:val="center" w:pos="708"/>
                <w:tab w:val="center" w:pos="1416"/>
              </w:tabs>
              <w:spacing w:after="0" w:line="259" w:lineRule="auto"/>
              <w:ind w:left="0" w:firstLine="0"/>
              <w:jc w:val="left"/>
            </w:pPr>
            <w:r>
              <w:t xml:space="preserve">Név: </w:t>
            </w:r>
            <w:r>
              <w:tab/>
              <w:t xml:space="preserve"> </w:t>
            </w:r>
            <w:r>
              <w:tab/>
              <w:t xml:space="preserve"> </w:t>
            </w:r>
          </w:p>
        </w:tc>
        <w:tc>
          <w:tcPr>
            <w:tcW w:w="708" w:type="dxa"/>
            <w:tcBorders>
              <w:top w:val="nil"/>
              <w:left w:val="nil"/>
              <w:bottom w:val="nil"/>
              <w:right w:val="nil"/>
            </w:tcBorders>
          </w:tcPr>
          <w:p w14:paraId="5833D772" w14:textId="77777777" w:rsidR="006C687F" w:rsidRDefault="007D6389">
            <w:pPr>
              <w:spacing w:after="0" w:line="259" w:lineRule="auto"/>
              <w:ind w:left="0" w:firstLine="0"/>
              <w:jc w:val="left"/>
            </w:pPr>
            <w:r>
              <w:t xml:space="preserve"> </w:t>
            </w:r>
          </w:p>
        </w:tc>
        <w:tc>
          <w:tcPr>
            <w:tcW w:w="2833" w:type="dxa"/>
            <w:tcBorders>
              <w:top w:val="nil"/>
              <w:left w:val="nil"/>
              <w:bottom w:val="nil"/>
              <w:right w:val="nil"/>
            </w:tcBorders>
          </w:tcPr>
          <w:p w14:paraId="57DD0ADA" w14:textId="287EB88F" w:rsidR="006C687F" w:rsidRDefault="006D7AC1">
            <w:pPr>
              <w:spacing w:after="0" w:line="259" w:lineRule="auto"/>
              <w:ind w:left="0" w:firstLine="0"/>
              <w:jc w:val="left"/>
            </w:pPr>
            <w:r>
              <w:rPr>
                <w:b/>
              </w:rPr>
              <w:t>HUMDA Zrt.</w:t>
            </w:r>
            <w:r w:rsidR="007D6389">
              <w:t xml:space="preserve"> </w:t>
            </w:r>
          </w:p>
        </w:tc>
      </w:tr>
      <w:tr w:rsidR="006C687F" w14:paraId="44E6466F" w14:textId="77777777">
        <w:trPr>
          <w:trHeight w:val="276"/>
        </w:trPr>
        <w:tc>
          <w:tcPr>
            <w:tcW w:w="2124" w:type="dxa"/>
            <w:tcBorders>
              <w:top w:val="nil"/>
              <w:left w:val="nil"/>
              <w:bottom w:val="nil"/>
              <w:right w:val="nil"/>
            </w:tcBorders>
          </w:tcPr>
          <w:p w14:paraId="60A5E608" w14:textId="77777777" w:rsidR="006C687F" w:rsidRDefault="007D6389">
            <w:pPr>
              <w:tabs>
                <w:tab w:val="center" w:pos="1416"/>
              </w:tabs>
              <w:spacing w:after="0" w:line="259" w:lineRule="auto"/>
              <w:ind w:left="0" w:firstLine="0"/>
              <w:jc w:val="left"/>
            </w:pPr>
            <w:proofErr w:type="gramStart"/>
            <w:r>
              <w:t xml:space="preserve">Székhely:  </w:t>
            </w:r>
            <w:r>
              <w:tab/>
            </w:r>
            <w:proofErr w:type="gramEnd"/>
            <w:r>
              <w:t xml:space="preserve"> </w:t>
            </w:r>
          </w:p>
        </w:tc>
        <w:tc>
          <w:tcPr>
            <w:tcW w:w="708" w:type="dxa"/>
            <w:tcBorders>
              <w:top w:val="nil"/>
              <w:left w:val="nil"/>
              <w:bottom w:val="nil"/>
              <w:right w:val="nil"/>
            </w:tcBorders>
          </w:tcPr>
          <w:p w14:paraId="5776B87E" w14:textId="77777777" w:rsidR="006C687F" w:rsidRDefault="007D6389">
            <w:pPr>
              <w:spacing w:after="0" w:line="259" w:lineRule="auto"/>
              <w:ind w:left="0" w:firstLine="0"/>
              <w:jc w:val="left"/>
            </w:pPr>
            <w:r>
              <w:t xml:space="preserve"> </w:t>
            </w:r>
          </w:p>
        </w:tc>
        <w:tc>
          <w:tcPr>
            <w:tcW w:w="2833" w:type="dxa"/>
            <w:tcBorders>
              <w:top w:val="nil"/>
              <w:left w:val="nil"/>
              <w:bottom w:val="nil"/>
              <w:right w:val="nil"/>
            </w:tcBorders>
          </w:tcPr>
          <w:p w14:paraId="00908FB8" w14:textId="380128E6" w:rsidR="006C687F" w:rsidRDefault="006D7AC1">
            <w:pPr>
              <w:spacing w:after="0" w:line="259" w:lineRule="auto"/>
              <w:ind w:left="0" w:firstLine="0"/>
            </w:pPr>
            <w:r w:rsidRPr="002C4B72">
              <w:t xml:space="preserve">1054 Budapest, </w:t>
            </w:r>
            <w:r w:rsidR="00C839EE">
              <w:t>Kálmán Imre utca 1</w:t>
            </w:r>
            <w:r w:rsidRPr="002C4B72">
              <w:t>.</w:t>
            </w:r>
          </w:p>
        </w:tc>
      </w:tr>
      <w:tr w:rsidR="006C687F" w14:paraId="74A19B7C" w14:textId="77777777">
        <w:trPr>
          <w:trHeight w:val="276"/>
        </w:trPr>
        <w:tc>
          <w:tcPr>
            <w:tcW w:w="2124" w:type="dxa"/>
            <w:tcBorders>
              <w:top w:val="nil"/>
              <w:left w:val="nil"/>
              <w:bottom w:val="nil"/>
              <w:right w:val="nil"/>
            </w:tcBorders>
          </w:tcPr>
          <w:p w14:paraId="5128D9D4" w14:textId="77777777" w:rsidR="006C687F" w:rsidRDefault="007D6389">
            <w:pPr>
              <w:spacing w:after="0" w:line="259" w:lineRule="auto"/>
              <w:ind w:left="0" w:firstLine="0"/>
              <w:jc w:val="left"/>
            </w:pPr>
            <w:r>
              <w:t xml:space="preserve">Cégjegyzékszám:  </w:t>
            </w:r>
          </w:p>
        </w:tc>
        <w:tc>
          <w:tcPr>
            <w:tcW w:w="708" w:type="dxa"/>
            <w:tcBorders>
              <w:top w:val="nil"/>
              <w:left w:val="nil"/>
              <w:bottom w:val="nil"/>
              <w:right w:val="nil"/>
            </w:tcBorders>
          </w:tcPr>
          <w:p w14:paraId="27398697" w14:textId="77777777" w:rsidR="006C687F" w:rsidRDefault="007D6389">
            <w:pPr>
              <w:spacing w:after="0" w:line="259" w:lineRule="auto"/>
              <w:ind w:left="0" w:firstLine="0"/>
              <w:jc w:val="left"/>
            </w:pPr>
            <w:r>
              <w:t xml:space="preserve"> </w:t>
            </w:r>
          </w:p>
        </w:tc>
        <w:tc>
          <w:tcPr>
            <w:tcW w:w="2833" w:type="dxa"/>
            <w:tcBorders>
              <w:top w:val="nil"/>
              <w:left w:val="nil"/>
              <w:bottom w:val="nil"/>
              <w:right w:val="nil"/>
            </w:tcBorders>
          </w:tcPr>
          <w:p w14:paraId="64ED09E6" w14:textId="0A7EA2C1" w:rsidR="006C687F" w:rsidRDefault="007D6389">
            <w:pPr>
              <w:spacing w:after="0" w:line="259" w:lineRule="auto"/>
              <w:ind w:left="0" w:firstLine="0"/>
              <w:jc w:val="left"/>
            </w:pPr>
            <w:r>
              <w:t>Cg.</w:t>
            </w:r>
            <w:r w:rsidR="006D7AC1" w:rsidRPr="002C4B72">
              <w:t xml:space="preserve"> 01-10-048684</w:t>
            </w:r>
          </w:p>
        </w:tc>
      </w:tr>
      <w:tr w:rsidR="006C687F" w14:paraId="722BA2E5" w14:textId="77777777">
        <w:trPr>
          <w:trHeight w:val="276"/>
        </w:trPr>
        <w:tc>
          <w:tcPr>
            <w:tcW w:w="2124" w:type="dxa"/>
            <w:tcBorders>
              <w:top w:val="nil"/>
              <w:left w:val="nil"/>
              <w:bottom w:val="nil"/>
              <w:right w:val="nil"/>
            </w:tcBorders>
          </w:tcPr>
          <w:p w14:paraId="76D6E991" w14:textId="77777777" w:rsidR="006C687F" w:rsidRDefault="007D6389">
            <w:pPr>
              <w:tabs>
                <w:tab w:val="center" w:pos="1416"/>
              </w:tabs>
              <w:spacing w:after="0" w:line="259" w:lineRule="auto"/>
              <w:ind w:left="0" w:firstLine="0"/>
              <w:jc w:val="left"/>
            </w:pPr>
            <w:proofErr w:type="gramStart"/>
            <w:r>
              <w:t xml:space="preserve">E-mail:  </w:t>
            </w:r>
            <w:r>
              <w:tab/>
            </w:r>
            <w:proofErr w:type="gramEnd"/>
            <w:r>
              <w:t xml:space="preserve"> </w:t>
            </w:r>
          </w:p>
        </w:tc>
        <w:tc>
          <w:tcPr>
            <w:tcW w:w="708" w:type="dxa"/>
            <w:tcBorders>
              <w:top w:val="nil"/>
              <w:left w:val="nil"/>
              <w:bottom w:val="nil"/>
              <w:right w:val="nil"/>
            </w:tcBorders>
          </w:tcPr>
          <w:p w14:paraId="2DCB53E4" w14:textId="77777777" w:rsidR="006C687F" w:rsidRDefault="007D6389">
            <w:pPr>
              <w:spacing w:after="0" w:line="259" w:lineRule="auto"/>
              <w:ind w:left="0" w:firstLine="0"/>
              <w:jc w:val="left"/>
            </w:pPr>
            <w:r>
              <w:t xml:space="preserve"> </w:t>
            </w:r>
          </w:p>
        </w:tc>
        <w:tc>
          <w:tcPr>
            <w:tcW w:w="2833" w:type="dxa"/>
            <w:tcBorders>
              <w:top w:val="nil"/>
              <w:left w:val="nil"/>
              <w:bottom w:val="nil"/>
              <w:right w:val="nil"/>
            </w:tcBorders>
          </w:tcPr>
          <w:p w14:paraId="6C5E212D" w14:textId="60B0C4D7" w:rsidR="006C687F" w:rsidRDefault="00C839EE">
            <w:pPr>
              <w:spacing w:after="0" w:line="259" w:lineRule="auto"/>
              <w:ind w:left="0" w:firstLine="0"/>
              <w:jc w:val="left"/>
            </w:pPr>
            <w:r>
              <w:rPr>
                <w:color w:val="0463C1"/>
                <w:u w:val="single" w:color="0463C1"/>
              </w:rPr>
              <w:t>info</w:t>
            </w:r>
            <w:r w:rsidR="002C4B72">
              <w:rPr>
                <w:color w:val="0463C1"/>
                <w:u w:val="single" w:color="0463C1"/>
              </w:rPr>
              <w:t>@</w:t>
            </w:r>
            <w:r>
              <w:rPr>
                <w:color w:val="0463C1"/>
                <w:u w:val="single" w:color="0463C1"/>
              </w:rPr>
              <w:t>humda</w:t>
            </w:r>
            <w:r w:rsidR="002C4B72">
              <w:rPr>
                <w:color w:val="0463C1"/>
                <w:u w:val="single" w:color="0463C1"/>
              </w:rPr>
              <w:t>.hu</w:t>
            </w:r>
            <w:r w:rsidR="007D6389">
              <w:t xml:space="preserve"> </w:t>
            </w:r>
          </w:p>
        </w:tc>
      </w:tr>
      <w:tr w:rsidR="006C687F" w14:paraId="4EC869B5" w14:textId="77777777">
        <w:trPr>
          <w:trHeight w:val="270"/>
        </w:trPr>
        <w:tc>
          <w:tcPr>
            <w:tcW w:w="2124" w:type="dxa"/>
            <w:tcBorders>
              <w:top w:val="nil"/>
              <w:left w:val="nil"/>
              <w:bottom w:val="nil"/>
              <w:right w:val="nil"/>
            </w:tcBorders>
          </w:tcPr>
          <w:p w14:paraId="0F152C99" w14:textId="77777777" w:rsidR="006C687F" w:rsidRDefault="007D6389">
            <w:pPr>
              <w:tabs>
                <w:tab w:val="center" w:pos="1416"/>
              </w:tabs>
              <w:spacing w:after="0" w:line="259" w:lineRule="auto"/>
              <w:ind w:left="0" w:firstLine="0"/>
              <w:jc w:val="left"/>
            </w:pPr>
            <w:proofErr w:type="gramStart"/>
            <w:r>
              <w:t xml:space="preserve">Weboldal:  </w:t>
            </w:r>
            <w:r>
              <w:tab/>
            </w:r>
            <w:proofErr w:type="gramEnd"/>
            <w:r>
              <w:t xml:space="preserve"> </w:t>
            </w:r>
          </w:p>
        </w:tc>
        <w:tc>
          <w:tcPr>
            <w:tcW w:w="708" w:type="dxa"/>
            <w:tcBorders>
              <w:top w:val="nil"/>
              <w:left w:val="nil"/>
              <w:bottom w:val="nil"/>
              <w:right w:val="nil"/>
            </w:tcBorders>
          </w:tcPr>
          <w:p w14:paraId="3A5C915F" w14:textId="77777777" w:rsidR="006C687F" w:rsidRDefault="007D6389">
            <w:pPr>
              <w:spacing w:after="0" w:line="259" w:lineRule="auto"/>
              <w:ind w:left="0" w:firstLine="0"/>
              <w:jc w:val="left"/>
            </w:pPr>
            <w:r>
              <w:t xml:space="preserve"> </w:t>
            </w:r>
          </w:p>
        </w:tc>
        <w:tc>
          <w:tcPr>
            <w:tcW w:w="2833" w:type="dxa"/>
            <w:tcBorders>
              <w:top w:val="nil"/>
              <w:left w:val="nil"/>
              <w:bottom w:val="nil"/>
              <w:right w:val="nil"/>
            </w:tcBorders>
          </w:tcPr>
          <w:p w14:paraId="0C41AE4D" w14:textId="3BEEC132" w:rsidR="006C687F" w:rsidRDefault="00A51BF2">
            <w:pPr>
              <w:spacing w:after="0" w:line="259" w:lineRule="auto"/>
              <w:ind w:left="0" w:firstLine="0"/>
              <w:jc w:val="left"/>
            </w:pPr>
            <w:hyperlink r:id="rId7" w:history="1">
              <w:r w:rsidR="002C4B72" w:rsidRPr="008D18AC">
                <w:rPr>
                  <w:rStyle w:val="Hiperhivatkozs"/>
                </w:rPr>
                <w:t>www.humda</w:t>
              </w:r>
            </w:hyperlink>
            <w:r w:rsidR="002C4B72">
              <w:rPr>
                <w:color w:val="0463C1"/>
                <w:u w:val="single" w:color="0463C1"/>
              </w:rPr>
              <w:t>.hu</w:t>
            </w:r>
            <w:r w:rsidR="007D6389">
              <w:rPr>
                <w:color w:val="0463C1"/>
              </w:rPr>
              <w:t xml:space="preserve"> </w:t>
            </w:r>
          </w:p>
        </w:tc>
      </w:tr>
    </w:tbl>
    <w:p w14:paraId="798C2542" w14:textId="77777777" w:rsidR="006C687F" w:rsidRDefault="007D6389">
      <w:pPr>
        <w:spacing w:after="0" w:line="259" w:lineRule="auto"/>
        <w:ind w:left="425" w:firstLine="0"/>
        <w:jc w:val="left"/>
      </w:pPr>
      <w:r>
        <w:t xml:space="preserve"> </w:t>
      </w:r>
    </w:p>
    <w:p w14:paraId="107E5362" w14:textId="77777777" w:rsidR="006C687F" w:rsidRDefault="007D6389">
      <w:pPr>
        <w:ind w:left="420"/>
      </w:pPr>
      <w:r>
        <w:t xml:space="preserve">Az adatkezelés alapjául szolgáló jogszabályok  </w:t>
      </w:r>
    </w:p>
    <w:p w14:paraId="59519A8F" w14:textId="77777777" w:rsidR="006C687F" w:rsidRDefault="007D6389">
      <w:pPr>
        <w:spacing w:after="0" w:line="259" w:lineRule="auto"/>
        <w:ind w:left="425" w:firstLine="0"/>
        <w:jc w:val="left"/>
      </w:pPr>
      <w:r>
        <w:t xml:space="preserve"> </w:t>
      </w:r>
    </w:p>
    <w:p w14:paraId="2AA3567D" w14:textId="77777777" w:rsidR="006C687F" w:rsidRDefault="007D6389">
      <w:pPr>
        <w:numPr>
          <w:ilvl w:val="0"/>
          <w:numId w:val="1"/>
        </w:numPr>
        <w:ind w:hanging="708"/>
      </w:pPr>
      <w:r>
        <w:t xml:space="preserve">az információs önrendelkezési jogról és az információszabadságról szóló 2011. évi CXII. törvény (a továbbiakban: </w:t>
      </w:r>
      <w:proofErr w:type="spellStart"/>
      <w:r>
        <w:t>Infotv</w:t>
      </w:r>
      <w:proofErr w:type="spellEnd"/>
      <w:r>
        <w:t xml:space="preserve">.,) </w:t>
      </w:r>
    </w:p>
    <w:p w14:paraId="5CB57A99" w14:textId="7AC994D6" w:rsidR="006C687F" w:rsidRDefault="007D6389" w:rsidP="002C4B72">
      <w:pPr>
        <w:numPr>
          <w:ilvl w:val="0"/>
          <w:numId w:val="1"/>
        </w:numPr>
        <w:ind w:hanging="708"/>
      </w:pPr>
      <w:r>
        <w:t xml:space="preserve">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 („Rendelet”), </w:t>
      </w:r>
    </w:p>
    <w:p w14:paraId="392D2A35" w14:textId="77777777" w:rsidR="006C687F" w:rsidRDefault="007D6389">
      <w:pPr>
        <w:numPr>
          <w:ilvl w:val="0"/>
          <w:numId w:val="1"/>
        </w:numPr>
        <w:ind w:hanging="708"/>
      </w:pPr>
      <w:r>
        <w:t xml:space="preserve">a gazdasági reklámtevékenység alapvető feltételeiről és egyes korlátairól szóló 2008. </w:t>
      </w:r>
    </w:p>
    <w:p w14:paraId="14B8F8F1" w14:textId="77777777" w:rsidR="006C687F" w:rsidRDefault="007D6389" w:rsidP="002C4B72">
      <w:pPr>
        <w:ind w:left="830" w:firstLine="288"/>
      </w:pPr>
      <w:r>
        <w:t xml:space="preserve">évi XLVIII. törvény. </w:t>
      </w:r>
    </w:p>
    <w:p w14:paraId="1732E62F" w14:textId="77777777" w:rsidR="006C687F" w:rsidRDefault="007D6389">
      <w:pPr>
        <w:spacing w:after="0" w:line="259" w:lineRule="auto"/>
        <w:ind w:left="425" w:firstLine="0"/>
        <w:jc w:val="left"/>
      </w:pPr>
      <w:r>
        <w:t xml:space="preserve"> </w:t>
      </w:r>
    </w:p>
    <w:p w14:paraId="16B54822" w14:textId="77777777" w:rsidR="006C687F" w:rsidRDefault="007D6389">
      <w:pPr>
        <w:spacing w:after="0" w:line="259" w:lineRule="auto"/>
        <w:ind w:left="425" w:firstLine="0"/>
        <w:jc w:val="left"/>
      </w:pPr>
      <w:r>
        <w:t xml:space="preserve"> </w:t>
      </w:r>
    </w:p>
    <w:p w14:paraId="439CF686" w14:textId="77777777" w:rsidR="006C687F" w:rsidRDefault="007D6389">
      <w:pPr>
        <w:tabs>
          <w:tab w:val="center" w:pos="3226"/>
          <w:tab w:val="center" w:pos="5315"/>
        </w:tabs>
        <w:spacing w:after="2" w:line="259" w:lineRule="auto"/>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ADATKEZELÉSI ESETEK </w:t>
      </w:r>
    </w:p>
    <w:p w14:paraId="77AA5907" w14:textId="77777777" w:rsidR="006C687F" w:rsidRDefault="007D6389">
      <w:pPr>
        <w:spacing w:after="0" w:line="259" w:lineRule="auto"/>
        <w:ind w:left="425" w:firstLine="0"/>
        <w:jc w:val="left"/>
      </w:pPr>
      <w:r>
        <w:t xml:space="preserve"> </w:t>
      </w:r>
    </w:p>
    <w:p w14:paraId="5D266664" w14:textId="77777777" w:rsidR="006C687F" w:rsidRDefault="007D6389">
      <w:pPr>
        <w:pStyle w:val="Cmsor1"/>
        <w:tabs>
          <w:tab w:val="center" w:pos="515"/>
          <w:tab w:val="center" w:pos="3376"/>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A rendszer által naplózott személyes adatok </w:t>
      </w:r>
    </w:p>
    <w:p w14:paraId="2532E61E" w14:textId="77777777" w:rsidR="006C687F" w:rsidRDefault="007D6389">
      <w:pPr>
        <w:spacing w:after="0" w:line="259" w:lineRule="auto"/>
        <w:ind w:left="425" w:firstLine="0"/>
        <w:jc w:val="left"/>
      </w:pPr>
      <w:r>
        <w:t xml:space="preserve"> </w:t>
      </w:r>
    </w:p>
    <w:tbl>
      <w:tblPr>
        <w:tblStyle w:val="TableGrid"/>
        <w:tblW w:w="9216" w:type="dxa"/>
        <w:tblInd w:w="315" w:type="dxa"/>
        <w:tblCellMar>
          <w:top w:w="12" w:type="dxa"/>
          <w:left w:w="110" w:type="dxa"/>
          <w:right w:w="48" w:type="dxa"/>
        </w:tblCellMar>
        <w:tblLook w:val="04A0" w:firstRow="1" w:lastRow="0" w:firstColumn="1" w:lastColumn="0" w:noHBand="0" w:noVBand="1"/>
      </w:tblPr>
      <w:tblGrid>
        <w:gridCol w:w="4608"/>
        <w:gridCol w:w="4608"/>
      </w:tblGrid>
      <w:tr w:rsidR="006C687F" w14:paraId="3B9E6DB6" w14:textId="77777777">
        <w:trPr>
          <w:trHeight w:val="283"/>
        </w:trPr>
        <w:tc>
          <w:tcPr>
            <w:tcW w:w="4608" w:type="dxa"/>
            <w:tcBorders>
              <w:top w:val="single" w:sz="4" w:space="0" w:color="000000"/>
              <w:left w:val="single" w:sz="4" w:space="0" w:color="000000"/>
              <w:bottom w:val="single" w:sz="4" w:space="0" w:color="000000"/>
              <w:right w:val="single" w:sz="4" w:space="0" w:color="000000"/>
            </w:tcBorders>
          </w:tcPr>
          <w:p w14:paraId="2CB2D3EF" w14:textId="77777777" w:rsidR="006C687F" w:rsidRDefault="007D6389">
            <w:pPr>
              <w:spacing w:after="0" w:line="259" w:lineRule="auto"/>
              <w:ind w:left="0" w:firstLine="0"/>
              <w:jc w:val="left"/>
            </w:pPr>
            <w:r>
              <w:t xml:space="preserve">Személyes adat </w:t>
            </w:r>
          </w:p>
        </w:tc>
        <w:tc>
          <w:tcPr>
            <w:tcW w:w="4608" w:type="dxa"/>
            <w:tcBorders>
              <w:top w:val="single" w:sz="4" w:space="0" w:color="000000"/>
              <w:left w:val="single" w:sz="4" w:space="0" w:color="000000"/>
              <w:bottom w:val="single" w:sz="4" w:space="0" w:color="000000"/>
              <w:right w:val="single" w:sz="4" w:space="0" w:color="000000"/>
            </w:tcBorders>
          </w:tcPr>
          <w:p w14:paraId="637932CA" w14:textId="77777777" w:rsidR="006C687F" w:rsidRDefault="007D6389">
            <w:pPr>
              <w:spacing w:after="0" w:line="259" w:lineRule="auto"/>
              <w:ind w:left="0" w:firstLine="0"/>
              <w:jc w:val="left"/>
            </w:pPr>
            <w:r>
              <w:t xml:space="preserve">Az adatkezelés célja </w:t>
            </w:r>
          </w:p>
        </w:tc>
      </w:tr>
      <w:tr w:rsidR="006C687F" w14:paraId="75A0C475" w14:textId="77777777">
        <w:trPr>
          <w:trHeight w:val="1114"/>
        </w:trPr>
        <w:tc>
          <w:tcPr>
            <w:tcW w:w="4608" w:type="dxa"/>
            <w:tcBorders>
              <w:top w:val="single" w:sz="4" w:space="0" w:color="000000"/>
              <w:left w:val="single" w:sz="4" w:space="0" w:color="000000"/>
              <w:bottom w:val="single" w:sz="4" w:space="0" w:color="000000"/>
              <w:right w:val="single" w:sz="4" w:space="0" w:color="000000"/>
            </w:tcBorders>
          </w:tcPr>
          <w:p w14:paraId="47E3C266" w14:textId="77777777" w:rsidR="006C687F" w:rsidRDefault="007D6389">
            <w:pPr>
              <w:spacing w:after="0" w:line="259" w:lineRule="auto"/>
              <w:ind w:left="0" w:firstLine="0"/>
              <w:jc w:val="left"/>
            </w:pPr>
            <w:r>
              <w:lastRenderedPageBreak/>
              <w:t xml:space="preserve">IP cím </w:t>
            </w:r>
          </w:p>
        </w:tc>
        <w:tc>
          <w:tcPr>
            <w:tcW w:w="4608" w:type="dxa"/>
            <w:tcBorders>
              <w:top w:val="single" w:sz="4" w:space="0" w:color="000000"/>
              <w:left w:val="single" w:sz="4" w:space="0" w:color="000000"/>
              <w:bottom w:val="single" w:sz="4" w:space="0" w:color="000000"/>
              <w:right w:val="single" w:sz="4" w:space="0" w:color="000000"/>
            </w:tcBorders>
          </w:tcPr>
          <w:p w14:paraId="07A59062" w14:textId="00D69DB1" w:rsidR="006C687F" w:rsidRDefault="007D6389">
            <w:pPr>
              <w:spacing w:after="0" w:line="259" w:lineRule="auto"/>
              <w:ind w:left="0" w:right="60" w:firstLine="0"/>
            </w:pPr>
            <w:r>
              <w:t xml:space="preserve">A rendszerbe bejelentkező Felhasználó eszközéhez internetszolgáltató által kiosztott azonosítószám. Adatkezelő a rendszer informatikai biztonságának biztosítása </w:t>
            </w:r>
            <w:r w:rsidR="002C4B72">
              <w:t>céljából kezeli.</w:t>
            </w:r>
          </w:p>
        </w:tc>
      </w:tr>
      <w:tr w:rsidR="006C687F" w14:paraId="4B7897C5" w14:textId="77777777">
        <w:trPr>
          <w:trHeight w:val="562"/>
        </w:trPr>
        <w:tc>
          <w:tcPr>
            <w:tcW w:w="4608" w:type="dxa"/>
            <w:tcBorders>
              <w:top w:val="single" w:sz="4" w:space="0" w:color="000000"/>
              <w:left w:val="single" w:sz="4" w:space="0" w:color="000000"/>
              <w:bottom w:val="single" w:sz="4" w:space="0" w:color="000000"/>
              <w:right w:val="single" w:sz="4" w:space="0" w:color="000000"/>
            </w:tcBorders>
          </w:tcPr>
          <w:p w14:paraId="7B638F69" w14:textId="77777777" w:rsidR="006C687F" w:rsidRDefault="007D6389">
            <w:pPr>
              <w:spacing w:after="0" w:line="259" w:lineRule="auto"/>
              <w:ind w:left="0" w:firstLine="0"/>
              <w:jc w:val="left"/>
            </w:pPr>
            <w:r>
              <w:t xml:space="preserve">Böngésző típusa </w:t>
            </w:r>
          </w:p>
        </w:tc>
        <w:tc>
          <w:tcPr>
            <w:tcW w:w="4608" w:type="dxa"/>
            <w:tcBorders>
              <w:top w:val="single" w:sz="4" w:space="0" w:color="000000"/>
              <w:left w:val="single" w:sz="4" w:space="0" w:color="000000"/>
              <w:bottom w:val="single" w:sz="4" w:space="0" w:color="000000"/>
              <w:right w:val="single" w:sz="4" w:space="0" w:color="000000"/>
            </w:tcBorders>
          </w:tcPr>
          <w:p w14:paraId="3581B139" w14:textId="77777777" w:rsidR="006C687F" w:rsidRDefault="007D6389">
            <w:pPr>
              <w:spacing w:after="0" w:line="259" w:lineRule="auto"/>
              <w:ind w:left="0" w:firstLine="0"/>
              <w:jc w:val="left"/>
            </w:pPr>
            <w:r>
              <w:t xml:space="preserve">A böngésző típusának megfelelő </w:t>
            </w:r>
            <w:proofErr w:type="spellStart"/>
            <w:r>
              <w:t>html</w:t>
            </w:r>
            <w:proofErr w:type="spellEnd"/>
            <w:r>
              <w:t xml:space="preserve"> kód küldése. </w:t>
            </w:r>
          </w:p>
        </w:tc>
      </w:tr>
    </w:tbl>
    <w:p w14:paraId="6C634604" w14:textId="77777777" w:rsidR="006C687F" w:rsidRDefault="007D6389">
      <w:pPr>
        <w:spacing w:after="0" w:line="259" w:lineRule="auto"/>
        <w:ind w:left="425" w:firstLine="0"/>
        <w:jc w:val="left"/>
      </w:pPr>
      <w:r>
        <w:t xml:space="preserve"> </w:t>
      </w:r>
    </w:p>
    <w:p w14:paraId="37820569" w14:textId="77777777" w:rsidR="006C687F" w:rsidRDefault="007D6389">
      <w:pPr>
        <w:ind w:left="420"/>
      </w:pPr>
      <w:r>
        <w:rPr>
          <w:u w:val="single" w:color="000000"/>
        </w:rPr>
        <w:t>Az adatkezelés jogalapja:</w:t>
      </w:r>
      <w:r>
        <w:t xml:space="preserve"> A Rendelet 6. cikk (1) bekezdés a) pontja alapján a Felhasználó önkéntes hozzájárulása. </w:t>
      </w:r>
    </w:p>
    <w:p w14:paraId="12164DA9" w14:textId="77777777" w:rsidR="006C687F" w:rsidRDefault="007D6389">
      <w:pPr>
        <w:spacing w:after="0" w:line="259" w:lineRule="auto"/>
        <w:ind w:left="425" w:firstLine="0"/>
        <w:jc w:val="left"/>
      </w:pPr>
      <w:r>
        <w:t xml:space="preserve"> </w:t>
      </w:r>
    </w:p>
    <w:p w14:paraId="7CAE0EED" w14:textId="39448181" w:rsidR="006C687F" w:rsidRDefault="007D6389">
      <w:pPr>
        <w:spacing w:after="5" w:line="250" w:lineRule="auto"/>
        <w:ind w:left="420"/>
        <w:jc w:val="left"/>
      </w:pPr>
      <w:r>
        <w:rPr>
          <w:u w:val="single" w:color="000000"/>
        </w:rPr>
        <w:t>Adatszolgáltatás elmaradásának lehetséges következményei</w:t>
      </w:r>
      <w:r>
        <w:t>: analitikai mérések pontatlansága</w:t>
      </w:r>
      <w:r w:rsidR="00283826">
        <w:t>, felhasználói élmény csorbulása</w:t>
      </w:r>
      <w:r>
        <w:t xml:space="preserve">. </w:t>
      </w:r>
    </w:p>
    <w:p w14:paraId="3C7FA5B1" w14:textId="77777777" w:rsidR="006C687F" w:rsidRDefault="007D6389">
      <w:pPr>
        <w:spacing w:after="2" w:line="259" w:lineRule="auto"/>
        <w:ind w:left="425" w:firstLine="0"/>
        <w:jc w:val="left"/>
      </w:pPr>
      <w:r>
        <w:t xml:space="preserve"> </w:t>
      </w:r>
    </w:p>
    <w:p w14:paraId="08043A11" w14:textId="77777777" w:rsidR="006C687F" w:rsidRDefault="007D6389">
      <w:pPr>
        <w:ind w:left="420"/>
      </w:pPr>
      <w:r>
        <w:rPr>
          <w:u w:val="single" w:color="000000"/>
        </w:rPr>
        <w:t xml:space="preserve">Az adatkezelés időtartama: </w:t>
      </w:r>
      <w:r>
        <w:t xml:space="preserve">A rendszer az itt megjelölt adatokat a keletkezésüktől számított 6 hónapig tárolja, majd azokat automatikusan törli. </w:t>
      </w:r>
    </w:p>
    <w:p w14:paraId="25344B96" w14:textId="77777777" w:rsidR="006C687F" w:rsidRDefault="007D6389">
      <w:pPr>
        <w:spacing w:after="0" w:line="259" w:lineRule="auto"/>
        <w:ind w:left="425" w:firstLine="0"/>
        <w:jc w:val="left"/>
      </w:pPr>
      <w:r>
        <w:t xml:space="preserve"> </w:t>
      </w:r>
    </w:p>
    <w:p w14:paraId="01A6F920" w14:textId="4B571C63" w:rsidR="006C687F" w:rsidRDefault="006C687F">
      <w:pPr>
        <w:spacing w:after="0" w:line="259" w:lineRule="auto"/>
        <w:ind w:left="425" w:firstLine="0"/>
        <w:jc w:val="left"/>
      </w:pPr>
    </w:p>
    <w:p w14:paraId="7DAFDEF8" w14:textId="6AFD62BD" w:rsidR="006C687F" w:rsidRDefault="007D6389">
      <w:pPr>
        <w:pStyle w:val="Cmsor1"/>
        <w:tabs>
          <w:tab w:val="center" w:pos="515"/>
          <w:tab w:val="center" w:pos="2426"/>
        </w:tabs>
        <w:ind w:left="0" w:firstLine="0"/>
        <w:jc w:val="left"/>
      </w:pPr>
      <w:r>
        <w:rPr>
          <w:rFonts w:ascii="Calibri" w:eastAsia="Calibri" w:hAnsi="Calibri" w:cs="Calibri"/>
          <w:b w:val="0"/>
          <w:sz w:val="22"/>
        </w:rPr>
        <w:tab/>
      </w:r>
      <w:r w:rsidR="00283826">
        <w:t>2</w:t>
      </w:r>
      <w:r>
        <w:t>.</w:t>
      </w:r>
      <w:r>
        <w:rPr>
          <w:rFonts w:ascii="Arial" w:eastAsia="Arial" w:hAnsi="Arial" w:cs="Arial"/>
        </w:rPr>
        <w:t xml:space="preserve"> </w:t>
      </w:r>
      <w:r>
        <w:rPr>
          <w:rFonts w:ascii="Arial" w:eastAsia="Arial" w:hAnsi="Arial" w:cs="Arial"/>
        </w:rPr>
        <w:tab/>
      </w:r>
      <w:proofErr w:type="spellStart"/>
      <w:r>
        <w:t>Cookie</w:t>
      </w:r>
      <w:proofErr w:type="spellEnd"/>
      <w:r>
        <w:t xml:space="preserve">-k (Sütik) kezelése </w:t>
      </w:r>
    </w:p>
    <w:p w14:paraId="5F09BF96" w14:textId="77777777" w:rsidR="006C687F" w:rsidRDefault="007D6389">
      <w:pPr>
        <w:spacing w:after="0" w:line="259" w:lineRule="auto"/>
        <w:ind w:left="425" w:firstLine="0"/>
        <w:jc w:val="left"/>
      </w:pPr>
      <w:r>
        <w:t xml:space="preserve"> </w:t>
      </w:r>
    </w:p>
    <w:tbl>
      <w:tblPr>
        <w:tblStyle w:val="TableGrid"/>
        <w:tblW w:w="9288" w:type="dxa"/>
        <w:tblInd w:w="315" w:type="dxa"/>
        <w:tblCellMar>
          <w:top w:w="12" w:type="dxa"/>
          <w:left w:w="110" w:type="dxa"/>
          <w:right w:w="44" w:type="dxa"/>
        </w:tblCellMar>
        <w:tblLook w:val="04A0" w:firstRow="1" w:lastRow="0" w:firstColumn="1" w:lastColumn="0" w:noHBand="0" w:noVBand="1"/>
      </w:tblPr>
      <w:tblGrid>
        <w:gridCol w:w="2520"/>
        <w:gridCol w:w="1714"/>
        <w:gridCol w:w="2539"/>
        <w:gridCol w:w="2515"/>
      </w:tblGrid>
      <w:tr w:rsidR="006C687F" w14:paraId="0AF2FCD2" w14:textId="77777777">
        <w:trPr>
          <w:trHeight w:val="562"/>
        </w:trPr>
        <w:tc>
          <w:tcPr>
            <w:tcW w:w="2520" w:type="dxa"/>
            <w:tcBorders>
              <w:top w:val="single" w:sz="4" w:space="0" w:color="000000"/>
              <w:left w:val="single" w:sz="4" w:space="0" w:color="000000"/>
              <w:bottom w:val="single" w:sz="4" w:space="0" w:color="000000"/>
              <w:right w:val="single" w:sz="4" w:space="0" w:color="000000"/>
            </w:tcBorders>
          </w:tcPr>
          <w:p w14:paraId="1407CDAA" w14:textId="77777777" w:rsidR="006C687F" w:rsidRDefault="007D6389">
            <w:pPr>
              <w:tabs>
                <w:tab w:val="center" w:pos="1304"/>
                <w:tab w:val="right" w:pos="2366"/>
              </w:tabs>
              <w:spacing w:after="0" w:line="259" w:lineRule="auto"/>
              <w:ind w:left="0" w:firstLine="0"/>
              <w:jc w:val="left"/>
            </w:pPr>
            <w:proofErr w:type="gramStart"/>
            <w:r>
              <w:t>Sütik</w:t>
            </w:r>
            <w:proofErr w:type="gramEnd"/>
            <w:r>
              <w:t xml:space="preserve"> </w:t>
            </w:r>
            <w:r>
              <w:tab/>
              <w:t xml:space="preserve">típusai </w:t>
            </w:r>
            <w:r>
              <w:tab/>
              <w:t xml:space="preserve">és </w:t>
            </w:r>
          </w:p>
          <w:p w14:paraId="0A69A304" w14:textId="77777777" w:rsidR="006C687F" w:rsidRDefault="007D6389">
            <w:pPr>
              <w:spacing w:after="0" w:line="259" w:lineRule="auto"/>
              <w:ind w:left="0" w:firstLine="0"/>
              <w:jc w:val="left"/>
            </w:pPr>
            <w:r>
              <w:t xml:space="preserve">elnevezésük </w:t>
            </w:r>
          </w:p>
        </w:tc>
        <w:tc>
          <w:tcPr>
            <w:tcW w:w="1714" w:type="dxa"/>
            <w:tcBorders>
              <w:top w:val="single" w:sz="4" w:space="0" w:color="000000"/>
              <w:left w:val="single" w:sz="4" w:space="0" w:color="000000"/>
              <w:bottom w:val="single" w:sz="4" w:space="0" w:color="000000"/>
              <w:right w:val="single" w:sz="4" w:space="0" w:color="000000"/>
            </w:tcBorders>
          </w:tcPr>
          <w:p w14:paraId="119F8308" w14:textId="77777777" w:rsidR="006C687F" w:rsidRDefault="007D6389">
            <w:pPr>
              <w:spacing w:after="0" w:line="259" w:lineRule="auto"/>
              <w:ind w:left="0" w:firstLine="0"/>
              <w:jc w:val="left"/>
            </w:pPr>
            <w:r>
              <w:t xml:space="preserve">Kezelt adatok köre </w:t>
            </w:r>
          </w:p>
        </w:tc>
        <w:tc>
          <w:tcPr>
            <w:tcW w:w="2539" w:type="dxa"/>
            <w:tcBorders>
              <w:top w:val="single" w:sz="4" w:space="0" w:color="000000"/>
              <w:left w:val="single" w:sz="4" w:space="0" w:color="000000"/>
              <w:bottom w:val="single" w:sz="4" w:space="0" w:color="000000"/>
              <w:right w:val="single" w:sz="4" w:space="0" w:color="000000"/>
            </w:tcBorders>
          </w:tcPr>
          <w:p w14:paraId="2F7294B0" w14:textId="77777777" w:rsidR="006C687F" w:rsidRDefault="007D6389">
            <w:pPr>
              <w:spacing w:after="0" w:line="259" w:lineRule="auto"/>
              <w:ind w:left="0" w:firstLine="0"/>
              <w:jc w:val="left"/>
            </w:pPr>
            <w:r>
              <w:t xml:space="preserve">Adatkezelés célja </w:t>
            </w:r>
          </w:p>
        </w:tc>
        <w:tc>
          <w:tcPr>
            <w:tcW w:w="2515" w:type="dxa"/>
            <w:tcBorders>
              <w:top w:val="single" w:sz="4" w:space="0" w:color="000000"/>
              <w:left w:val="single" w:sz="4" w:space="0" w:color="000000"/>
              <w:bottom w:val="single" w:sz="4" w:space="0" w:color="000000"/>
              <w:right w:val="single" w:sz="4" w:space="0" w:color="000000"/>
            </w:tcBorders>
          </w:tcPr>
          <w:p w14:paraId="59BEE20D" w14:textId="77777777" w:rsidR="006C687F" w:rsidRDefault="007D6389">
            <w:pPr>
              <w:spacing w:after="0" w:line="259" w:lineRule="auto"/>
              <w:ind w:left="0" w:firstLine="0"/>
              <w:jc w:val="left"/>
            </w:pPr>
            <w:r>
              <w:t xml:space="preserve">Adatkezelés ideje </w:t>
            </w:r>
          </w:p>
        </w:tc>
      </w:tr>
      <w:tr w:rsidR="006C687F" w14:paraId="667223DC" w14:textId="77777777">
        <w:trPr>
          <w:trHeight w:val="2496"/>
        </w:trPr>
        <w:tc>
          <w:tcPr>
            <w:tcW w:w="2520" w:type="dxa"/>
            <w:tcBorders>
              <w:top w:val="single" w:sz="4" w:space="0" w:color="000000"/>
              <w:left w:val="single" w:sz="4" w:space="0" w:color="000000"/>
              <w:bottom w:val="single" w:sz="4" w:space="0" w:color="000000"/>
              <w:right w:val="single" w:sz="4" w:space="0" w:color="000000"/>
            </w:tcBorders>
          </w:tcPr>
          <w:p w14:paraId="26D9AD94" w14:textId="59271B80" w:rsidR="006C687F" w:rsidRDefault="007D6389" w:rsidP="00283826">
            <w:pPr>
              <w:spacing w:after="0" w:line="246" w:lineRule="auto"/>
              <w:ind w:left="0" w:firstLine="0"/>
              <w:jc w:val="left"/>
            </w:pPr>
            <w:r>
              <w:t>Állandó (</w:t>
            </w:r>
            <w:proofErr w:type="spellStart"/>
            <w:r>
              <w:t>persistent</w:t>
            </w:r>
            <w:proofErr w:type="spellEnd"/>
            <w:r>
              <w:t xml:space="preserve">) </w:t>
            </w:r>
            <w:proofErr w:type="spellStart"/>
            <w:r>
              <w:t>cookie</w:t>
            </w:r>
            <w:proofErr w:type="spellEnd"/>
            <w:r>
              <w:t xml:space="preserve">: </w:t>
            </w:r>
          </w:p>
          <w:p w14:paraId="07E4BD78" w14:textId="77777777" w:rsidR="006C687F" w:rsidRDefault="007D6389">
            <w:pPr>
              <w:spacing w:after="0" w:line="259" w:lineRule="auto"/>
              <w:ind w:left="0" w:firstLine="0"/>
              <w:jc w:val="left"/>
            </w:pPr>
            <w:r>
              <w:t xml:space="preserve"> </w:t>
            </w:r>
          </w:p>
          <w:p w14:paraId="6D4548A2" w14:textId="60D24935" w:rsidR="00283826" w:rsidRDefault="00283826" w:rsidP="00283826">
            <w:pPr>
              <w:spacing w:after="0" w:line="259" w:lineRule="auto"/>
              <w:ind w:left="0" w:firstLine="0"/>
              <w:jc w:val="left"/>
            </w:pPr>
            <w:r w:rsidRPr="00C728E9">
              <w:t>***</w:t>
            </w:r>
          </w:p>
          <w:p w14:paraId="6CC37A2E" w14:textId="68BC2887" w:rsidR="006C687F" w:rsidRDefault="007D6389">
            <w:pPr>
              <w:spacing w:after="0" w:line="259" w:lineRule="auto"/>
              <w:ind w:left="0" w:firstLine="0"/>
              <w:jc w:val="left"/>
            </w:pPr>
            <w:r>
              <w:t xml:space="preserve"> </w:t>
            </w:r>
          </w:p>
          <w:p w14:paraId="22332562" w14:textId="77777777" w:rsidR="006C687F" w:rsidRDefault="007D6389">
            <w:pPr>
              <w:spacing w:after="0" w:line="259" w:lineRule="auto"/>
              <w:ind w:left="0" w:firstLine="0"/>
              <w:jc w:val="left"/>
            </w:pPr>
            <w: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1F2DDF05" w14:textId="77777777" w:rsidR="006C687F" w:rsidRDefault="007D6389">
            <w:pPr>
              <w:spacing w:after="0" w:line="259" w:lineRule="auto"/>
              <w:ind w:left="0" w:firstLine="0"/>
              <w:jc w:val="left"/>
            </w:pPr>
            <w:r>
              <w:t xml:space="preserve">Oldallátogatás rögzítése </w:t>
            </w:r>
          </w:p>
        </w:tc>
        <w:tc>
          <w:tcPr>
            <w:tcW w:w="2539" w:type="dxa"/>
            <w:tcBorders>
              <w:top w:val="single" w:sz="4" w:space="0" w:color="000000"/>
              <w:left w:val="single" w:sz="4" w:space="0" w:color="000000"/>
              <w:bottom w:val="single" w:sz="4" w:space="0" w:color="000000"/>
              <w:right w:val="single" w:sz="4" w:space="0" w:color="000000"/>
            </w:tcBorders>
          </w:tcPr>
          <w:p w14:paraId="3DD1820E" w14:textId="77777777" w:rsidR="006C687F" w:rsidRDefault="007D6389">
            <w:pPr>
              <w:spacing w:after="0" w:line="259" w:lineRule="auto"/>
              <w:ind w:left="0" w:right="61" w:firstLine="0"/>
            </w:pPr>
            <w:r>
              <w:t xml:space="preserve">Jobb felhasználói élmény érdekében (pl. optimalizált navigáció nyújtása, releváns reklámok biztosítása). </w:t>
            </w:r>
          </w:p>
        </w:tc>
        <w:tc>
          <w:tcPr>
            <w:tcW w:w="2515" w:type="dxa"/>
            <w:tcBorders>
              <w:top w:val="single" w:sz="4" w:space="0" w:color="000000"/>
              <w:left w:val="single" w:sz="4" w:space="0" w:color="000000"/>
              <w:bottom w:val="single" w:sz="4" w:space="0" w:color="000000"/>
              <w:right w:val="single" w:sz="4" w:space="0" w:color="000000"/>
            </w:tcBorders>
          </w:tcPr>
          <w:p w14:paraId="2977389E" w14:textId="77777777" w:rsidR="006C687F" w:rsidRDefault="007D6389">
            <w:pPr>
              <w:spacing w:after="2" w:line="238" w:lineRule="auto"/>
              <w:ind w:left="0" w:right="60" w:firstLine="0"/>
            </w:pPr>
            <w:r>
              <w:t xml:space="preserve">Hosszabb ideig kerülnek tárolásra a böngésző </w:t>
            </w:r>
            <w:proofErr w:type="spellStart"/>
            <w:r>
              <w:t>cookie</w:t>
            </w:r>
            <w:proofErr w:type="spellEnd"/>
            <w:r>
              <w:t xml:space="preserve"> file-</w:t>
            </w:r>
          </w:p>
          <w:p w14:paraId="5DC3BD98" w14:textId="77777777" w:rsidR="006C687F" w:rsidRDefault="007D6389">
            <w:pPr>
              <w:spacing w:after="3" w:line="238" w:lineRule="auto"/>
              <w:ind w:left="0" w:right="60" w:firstLine="0"/>
            </w:pPr>
            <w:proofErr w:type="spellStart"/>
            <w:r>
              <w:t>jában</w:t>
            </w:r>
            <w:proofErr w:type="spellEnd"/>
            <w:r>
              <w:t xml:space="preserve">. Ennek időtartama attól függ, hogy a Felhasználó az internetes </w:t>
            </w:r>
          </w:p>
          <w:p w14:paraId="394D52E6" w14:textId="77777777" w:rsidR="006C687F" w:rsidRDefault="007D6389">
            <w:pPr>
              <w:spacing w:after="0" w:line="259" w:lineRule="auto"/>
              <w:ind w:left="0" w:firstLine="0"/>
            </w:pPr>
            <w:r>
              <w:t xml:space="preserve">böngészőjében milyen beállítást alkalmaz. </w:t>
            </w:r>
          </w:p>
        </w:tc>
      </w:tr>
    </w:tbl>
    <w:p w14:paraId="43D694C0" w14:textId="77777777" w:rsidR="006C687F" w:rsidRDefault="007D6389">
      <w:pPr>
        <w:spacing w:after="0" w:line="259" w:lineRule="auto"/>
        <w:ind w:left="425" w:firstLine="0"/>
        <w:jc w:val="left"/>
      </w:pPr>
      <w:r>
        <w:t xml:space="preserve"> </w:t>
      </w:r>
    </w:p>
    <w:p w14:paraId="1A155DD2" w14:textId="77777777" w:rsidR="006C687F" w:rsidRDefault="007D6389">
      <w:pPr>
        <w:ind w:left="420"/>
      </w:pPr>
      <w:r>
        <w:rPr>
          <w:u w:val="single" w:color="000000"/>
        </w:rPr>
        <w:t>Adatkezelés jogalapja:</w:t>
      </w:r>
      <w:r>
        <w:t xml:space="preserve"> Az adatkezelés jogalapja a Rendelet 6. cikk (1) bekezdés a) pontja alapján az Felhasználó önkéntes hozzájárulása. </w:t>
      </w:r>
    </w:p>
    <w:p w14:paraId="40BD137C" w14:textId="77777777" w:rsidR="006C687F" w:rsidRDefault="007D6389">
      <w:pPr>
        <w:spacing w:after="0" w:line="259" w:lineRule="auto"/>
        <w:ind w:left="425" w:firstLine="0"/>
        <w:jc w:val="left"/>
      </w:pPr>
      <w:r>
        <w:t xml:space="preserve"> </w:t>
      </w:r>
    </w:p>
    <w:p w14:paraId="30A15FDA" w14:textId="77777777" w:rsidR="006C687F" w:rsidRDefault="007D6389">
      <w:pPr>
        <w:ind w:left="420"/>
      </w:pPr>
      <w:r>
        <w:rPr>
          <w:u w:val="single" w:color="000000"/>
        </w:rPr>
        <w:t>Adatok forrása:</w:t>
      </w:r>
      <w:r>
        <w:t xml:space="preserve"> Közvetlenül a Felhasználótól felvett. </w:t>
      </w:r>
    </w:p>
    <w:p w14:paraId="39E705F0" w14:textId="77777777" w:rsidR="006C687F" w:rsidRDefault="007D6389">
      <w:pPr>
        <w:spacing w:after="0" w:line="259" w:lineRule="auto"/>
        <w:ind w:left="425" w:firstLine="0"/>
        <w:jc w:val="left"/>
      </w:pPr>
      <w:r>
        <w:t xml:space="preserve"> </w:t>
      </w:r>
    </w:p>
    <w:p w14:paraId="6EDB968F" w14:textId="77777777" w:rsidR="006C687F" w:rsidRDefault="007D6389">
      <w:pPr>
        <w:ind w:left="420"/>
      </w:pPr>
      <w:r>
        <w:rPr>
          <w:u w:val="single" w:color="000000"/>
        </w:rPr>
        <w:t>Adatszolgáltatás elmaradásának lehetséges következményei:</w:t>
      </w:r>
      <w:r>
        <w:t xml:space="preserve"> az analitikai mérések pontatlansága, releváns célzott hirdetések elmaradása. </w:t>
      </w:r>
    </w:p>
    <w:p w14:paraId="792BEC00" w14:textId="77777777" w:rsidR="006C687F" w:rsidRDefault="007D6389">
      <w:pPr>
        <w:spacing w:after="0" w:line="259" w:lineRule="auto"/>
        <w:ind w:left="425" w:firstLine="0"/>
        <w:jc w:val="left"/>
      </w:pPr>
      <w:r>
        <w:t xml:space="preserve"> </w:t>
      </w:r>
    </w:p>
    <w:p w14:paraId="2509A62D" w14:textId="6C69018C" w:rsidR="006C687F" w:rsidRDefault="007D6389">
      <w:pPr>
        <w:pStyle w:val="Cmsor1"/>
        <w:tabs>
          <w:tab w:val="center" w:pos="515"/>
          <w:tab w:val="center" w:pos="2353"/>
        </w:tabs>
        <w:ind w:left="0" w:firstLine="0"/>
        <w:jc w:val="left"/>
      </w:pPr>
      <w:r>
        <w:rPr>
          <w:rFonts w:ascii="Calibri" w:eastAsia="Calibri" w:hAnsi="Calibri" w:cs="Calibri"/>
          <w:b w:val="0"/>
          <w:sz w:val="22"/>
        </w:rPr>
        <w:tab/>
      </w:r>
      <w:r w:rsidR="000C1E69">
        <w:t>3</w:t>
      </w:r>
      <w:r>
        <w:t>.</w:t>
      </w:r>
      <w:r>
        <w:rPr>
          <w:rFonts w:ascii="Arial" w:eastAsia="Arial" w:hAnsi="Arial" w:cs="Arial"/>
        </w:rPr>
        <w:t xml:space="preserve"> </w:t>
      </w:r>
      <w:r>
        <w:rPr>
          <w:rFonts w:ascii="Arial" w:eastAsia="Arial" w:hAnsi="Arial" w:cs="Arial"/>
        </w:rPr>
        <w:tab/>
      </w:r>
      <w:proofErr w:type="spellStart"/>
      <w:r>
        <w:t>Cookie</w:t>
      </w:r>
      <w:proofErr w:type="spellEnd"/>
      <w:r>
        <w:t xml:space="preserve">-k (Sütik) törlése </w:t>
      </w:r>
    </w:p>
    <w:p w14:paraId="7E38CEA8" w14:textId="77777777" w:rsidR="006C687F" w:rsidRDefault="007D6389">
      <w:pPr>
        <w:spacing w:after="0" w:line="259" w:lineRule="auto"/>
        <w:ind w:left="425" w:firstLine="0"/>
        <w:jc w:val="left"/>
      </w:pPr>
      <w:r>
        <w:rPr>
          <w:b/>
        </w:rPr>
        <w:t xml:space="preserve"> </w:t>
      </w:r>
    </w:p>
    <w:p w14:paraId="645CF9B7" w14:textId="77777777" w:rsidR="006C687F" w:rsidRDefault="007D6389">
      <w:pPr>
        <w:ind w:left="420"/>
      </w:pPr>
      <w:r>
        <w:t xml:space="preserve">Felhasználónak joga van törölni a </w:t>
      </w:r>
      <w:proofErr w:type="gramStart"/>
      <w:r>
        <w:t>sütit</w:t>
      </w:r>
      <w:proofErr w:type="gramEnd"/>
      <w:r>
        <w:t xml:space="preserve"> saját számítógépéről, illetve letilthatja böngészőjében a sütik alkalmazását. A </w:t>
      </w:r>
      <w:proofErr w:type="gramStart"/>
      <w:r>
        <w:t>sütik</w:t>
      </w:r>
      <w:proofErr w:type="gramEnd"/>
      <w:r>
        <w:t xml:space="preserve"> kezelésére általában a böngészők Eszközök/Beállítások menüjében az Adatvédelem/Előzmények/Egyéni Beállítások menü alatt, </w:t>
      </w:r>
      <w:proofErr w:type="spellStart"/>
      <w:r>
        <w:t>cookie</w:t>
      </w:r>
      <w:proofErr w:type="spellEnd"/>
      <w:r>
        <w:t xml:space="preserve">, süti vagy </w:t>
      </w:r>
      <w:proofErr w:type="spellStart"/>
      <w:r>
        <w:t>nyomonkövetés</w:t>
      </w:r>
      <w:proofErr w:type="spellEnd"/>
      <w:r>
        <w:t xml:space="preserve"> megnevezéssel van lehetőség. </w:t>
      </w:r>
    </w:p>
    <w:p w14:paraId="5DE4D6E4" w14:textId="77777777" w:rsidR="006C687F" w:rsidRDefault="007D6389">
      <w:pPr>
        <w:spacing w:after="0" w:line="259" w:lineRule="auto"/>
        <w:ind w:left="425" w:firstLine="0"/>
        <w:jc w:val="left"/>
      </w:pPr>
      <w:r>
        <w:t xml:space="preserve"> </w:t>
      </w:r>
    </w:p>
    <w:p w14:paraId="2F14DADF" w14:textId="77777777" w:rsidR="006C687F" w:rsidRDefault="007D6389">
      <w:pPr>
        <w:ind w:left="420"/>
      </w:pPr>
      <w:r>
        <w:t xml:space="preserve">Ha a Felhasználó többet szeretne megtudni arról, hogy böngészője milyen </w:t>
      </w:r>
      <w:proofErr w:type="spellStart"/>
      <w:r>
        <w:t>cookie-kat</w:t>
      </w:r>
      <w:proofErr w:type="spellEnd"/>
      <w:r>
        <w:t xml:space="preserve"> használ, kérjük, látogasson el a saját böngészőjének megfelelő, alábbi weboldalak egyikére: </w:t>
      </w:r>
    </w:p>
    <w:p w14:paraId="4E1D6205" w14:textId="77777777" w:rsidR="006C687F" w:rsidRDefault="007D6389">
      <w:pPr>
        <w:spacing w:after="0" w:line="259" w:lineRule="auto"/>
        <w:ind w:left="425" w:firstLine="0"/>
        <w:jc w:val="left"/>
      </w:pPr>
      <w:r>
        <w:lastRenderedPageBreak/>
        <w:t xml:space="preserve"> </w:t>
      </w:r>
    </w:p>
    <w:p w14:paraId="58463ED2" w14:textId="77777777" w:rsidR="006C687F" w:rsidRDefault="007D6389">
      <w:pPr>
        <w:tabs>
          <w:tab w:val="center" w:pos="1195"/>
          <w:tab w:val="center" w:pos="5349"/>
        </w:tabs>
        <w:spacing w:after="5" w:line="250" w:lineRule="auto"/>
        <w:ind w:left="0" w:firstLine="0"/>
        <w:jc w:val="left"/>
      </w:pPr>
      <w:r>
        <w:rPr>
          <w:rFonts w:ascii="Calibri" w:eastAsia="Calibri" w:hAnsi="Calibri" w:cs="Calibri"/>
          <w:sz w:val="22"/>
        </w:rPr>
        <w:tab/>
      </w:r>
      <w:r>
        <w:t xml:space="preserve">Google </w:t>
      </w:r>
      <w:proofErr w:type="gramStart"/>
      <w:r>
        <w:t xml:space="preserve">Chrome  </w:t>
      </w:r>
      <w:r>
        <w:tab/>
      </w:r>
      <w:proofErr w:type="gramEnd"/>
      <w:r>
        <w:t>(</w:t>
      </w:r>
      <w:r>
        <w:rPr>
          <w:color w:val="0463C1"/>
          <w:u w:val="single" w:color="0463C1"/>
        </w:rPr>
        <w:t>https://support.google.com/chrome/answer/95647?hl=hu</w:t>
      </w:r>
      <w:r>
        <w:t xml:space="preserve">)  </w:t>
      </w:r>
    </w:p>
    <w:p w14:paraId="19E4D270" w14:textId="77777777" w:rsidR="006C687F" w:rsidRDefault="007D6389">
      <w:pPr>
        <w:spacing w:after="5" w:line="250" w:lineRule="auto"/>
        <w:ind w:left="420"/>
        <w:jc w:val="left"/>
      </w:pPr>
      <w:r>
        <w:t xml:space="preserve">Mozilla </w:t>
      </w:r>
      <w:proofErr w:type="gramStart"/>
      <w:r>
        <w:t>Firefox  (</w:t>
      </w:r>
      <w:proofErr w:type="gramEnd"/>
      <w:r>
        <w:rPr>
          <w:color w:val="0463C1"/>
          <w:u w:val="single" w:color="0463C1"/>
        </w:rPr>
        <w:t>https://support.mozilla.org/hu/kb/sutik-engedelyezese-es-tiltasa-amitweboldak-haszn</w:t>
      </w:r>
      <w:r>
        <w:t xml:space="preserve"> ) </w:t>
      </w:r>
    </w:p>
    <w:p w14:paraId="7A69C57C" w14:textId="77777777" w:rsidR="006C687F" w:rsidRDefault="007D6389">
      <w:pPr>
        <w:spacing w:after="5" w:line="250" w:lineRule="auto"/>
        <w:ind w:left="420"/>
        <w:jc w:val="left"/>
      </w:pPr>
      <w:r>
        <w:t>Windows Internet Explorer (</w:t>
      </w:r>
      <w:r>
        <w:rPr>
          <w:color w:val="0463C1"/>
          <w:u w:val="single" w:color="0463C1"/>
        </w:rPr>
        <w:t>https://support.microsoft.com/hu-hu/help/260971/description-ofcookies</w:t>
      </w:r>
      <w:r>
        <w:t xml:space="preserve">) </w:t>
      </w:r>
    </w:p>
    <w:p w14:paraId="46CA2C18" w14:textId="77777777" w:rsidR="006C687F" w:rsidRDefault="007D6389">
      <w:pPr>
        <w:spacing w:after="5" w:line="250" w:lineRule="auto"/>
        <w:ind w:left="420"/>
        <w:jc w:val="left"/>
      </w:pPr>
      <w:proofErr w:type="spellStart"/>
      <w:proofErr w:type="gramStart"/>
      <w:r>
        <w:t>Safari</w:t>
      </w:r>
      <w:proofErr w:type="spellEnd"/>
      <w:r>
        <w:t xml:space="preserve">  (</w:t>
      </w:r>
      <w:proofErr w:type="gramEnd"/>
      <w:r>
        <w:rPr>
          <w:color w:val="0463C1"/>
          <w:u w:val="single" w:color="0463C1"/>
        </w:rPr>
        <w:t>https://support.apple.com/hu-hu/guide/safari/manage-cookies-and-website-datasfri11471/mac</w:t>
      </w:r>
      <w:r>
        <w:t xml:space="preserve">) </w:t>
      </w:r>
      <w:r>
        <w:tab/>
        <w:t xml:space="preserve"> </w:t>
      </w:r>
    </w:p>
    <w:p w14:paraId="550A6CE9" w14:textId="77777777" w:rsidR="006C687F" w:rsidRDefault="007D6389">
      <w:pPr>
        <w:spacing w:after="0" w:line="259" w:lineRule="auto"/>
        <w:ind w:left="425" w:firstLine="0"/>
        <w:jc w:val="left"/>
      </w:pPr>
      <w:r>
        <w:t xml:space="preserve"> </w:t>
      </w:r>
    </w:p>
    <w:p w14:paraId="0C00F878" w14:textId="77777777" w:rsidR="006C687F" w:rsidRDefault="007D6389">
      <w:pPr>
        <w:ind w:left="420"/>
      </w:pPr>
      <w:r>
        <w:rPr>
          <w:u w:val="single" w:color="000000"/>
        </w:rPr>
        <w:t>Adatszolgáltatás elmaradásának lehetséges következményei:</w:t>
      </w:r>
      <w:r>
        <w:t xml:space="preserve"> a Honlap szolgáltatásainak nem teljes körű igénybevehetősége, analitikai mérések pontatlansága. </w:t>
      </w:r>
    </w:p>
    <w:p w14:paraId="1C48D48F" w14:textId="77777777" w:rsidR="006C687F" w:rsidRDefault="007D6389">
      <w:pPr>
        <w:spacing w:after="0" w:line="259" w:lineRule="auto"/>
        <w:ind w:left="425" w:firstLine="0"/>
        <w:jc w:val="left"/>
      </w:pPr>
      <w:r>
        <w:t xml:space="preserve"> </w:t>
      </w:r>
    </w:p>
    <w:p w14:paraId="745C3735" w14:textId="07794B9D" w:rsidR="006C687F" w:rsidRDefault="006C687F">
      <w:pPr>
        <w:spacing w:after="0" w:line="259" w:lineRule="auto"/>
        <w:ind w:left="425" w:firstLine="0"/>
        <w:jc w:val="left"/>
      </w:pPr>
    </w:p>
    <w:p w14:paraId="10BED0A9" w14:textId="77777777" w:rsidR="006C687F" w:rsidRDefault="007D6389">
      <w:pPr>
        <w:spacing w:after="2" w:line="259" w:lineRule="auto"/>
        <w:jc w:val="center"/>
      </w:pPr>
      <w:r>
        <w:rPr>
          <w:b/>
        </w:rPr>
        <w:t>II.</w:t>
      </w:r>
      <w:r>
        <w:rPr>
          <w:rFonts w:ascii="Arial" w:eastAsia="Arial" w:hAnsi="Arial" w:cs="Arial"/>
          <w:b/>
        </w:rPr>
        <w:t xml:space="preserve"> </w:t>
      </w:r>
      <w:r>
        <w:rPr>
          <w:rFonts w:ascii="Arial" w:eastAsia="Arial" w:hAnsi="Arial" w:cs="Arial"/>
          <w:b/>
        </w:rPr>
        <w:tab/>
      </w:r>
      <w:r>
        <w:rPr>
          <w:b/>
        </w:rPr>
        <w:t xml:space="preserve">AZ ADATOKHOZ VALÓ HOZZÁFÉRÉS ÉS AZ ADATBIZTONSÁGI INTÉZKEDÉSEK, ADATTOVÁBBÍTÁS </w:t>
      </w:r>
    </w:p>
    <w:p w14:paraId="0357A629" w14:textId="77777777" w:rsidR="006C687F" w:rsidRDefault="007D6389">
      <w:pPr>
        <w:spacing w:after="0" w:line="259" w:lineRule="auto"/>
        <w:ind w:left="425" w:firstLine="0"/>
        <w:jc w:val="left"/>
      </w:pPr>
      <w:r>
        <w:t xml:space="preserve"> </w:t>
      </w:r>
    </w:p>
    <w:p w14:paraId="548E204D" w14:textId="77777777" w:rsidR="006C687F" w:rsidRDefault="007D6389">
      <w:pPr>
        <w:pStyle w:val="Cmsor1"/>
        <w:tabs>
          <w:tab w:val="center" w:pos="515"/>
          <w:tab w:val="center" w:pos="3326"/>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Adatokhoz való hozzáférés, adattovábbítás </w:t>
      </w:r>
    </w:p>
    <w:p w14:paraId="6B7A06A8" w14:textId="77777777" w:rsidR="006C687F" w:rsidRDefault="007D6389">
      <w:pPr>
        <w:spacing w:after="0" w:line="259" w:lineRule="auto"/>
        <w:ind w:left="425" w:firstLine="0"/>
        <w:jc w:val="left"/>
      </w:pPr>
      <w:r>
        <w:t xml:space="preserve"> </w:t>
      </w:r>
    </w:p>
    <w:p w14:paraId="435E4F52" w14:textId="77777777" w:rsidR="006C687F" w:rsidRDefault="007D6389">
      <w:pPr>
        <w:ind w:left="420"/>
      </w:pPr>
      <w:r>
        <w:t xml:space="preserve">A személyes adatokhoz Adatkezelő és az Adatkezelő Adatfeldolgozójának alkalmazottai férhetnek hozzá a feladataik ellátása érdekében. </w:t>
      </w:r>
    </w:p>
    <w:p w14:paraId="1415D309" w14:textId="77777777" w:rsidR="006C687F" w:rsidRDefault="007D6389">
      <w:pPr>
        <w:spacing w:after="0" w:line="259" w:lineRule="auto"/>
        <w:ind w:left="425" w:firstLine="0"/>
        <w:jc w:val="left"/>
      </w:pPr>
      <w:r>
        <w:t xml:space="preserve"> </w:t>
      </w:r>
    </w:p>
    <w:p w14:paraId="244DB65F" w14:textId="77777777" w:rsidR="006C687F" w:rsidRDefault="007D6389">
      <w:pPr>
        <w:ind w:left="420"/>
      </w:pPr>
      <w:r>
        <w:t xml:space="preserve">Adatkezelő csak jogszabályban meghatározott módon és célból adja át az általa kezelt személyes adatokat más szervek, illetve állami szervek számára.  </w:t>
      </w:r>
    </w:p>
    <w:p w14:paraId="545A1388" w14:textId="77777777" w:rsidR="006C687F" w:rsidRDefault="007D6389">
      <w:pPr>
        <w:spacing w:after="0" w:line="259" w:lineRule="auto"/>
        <w:ind w:left="425" w:firstLine="0"/>
        <w:jc w:val="left"/>
      </w:pPr>
      <w:r>
        <w:t xml:space="preserve"> </w:t>
      </w:r>
    </w:p>
    <w:p w14:paraId="1EAC2B04" w14:textId="77777777" w:rsidR="006C687F" w:rsidRDefault="007D6389">
      <w:pPr>
        <w:ind w:left="420"/>
      </w:pPr>
      <w:r>
        <w:t xml:space="preserve">Adatkezelő tájékoztatja a Felhasználót, hogy a bíróság, az ügyész, a nyomozó hatóság, a szabálysértési hatóság, a közigazgatási hatóság, a Nemzeti Adatvédelmi és Információszabadság Hatóság, illetőleg jogszabály felhatalmazása alapján más szervek tájékoztatás adása, adatok közlése, átadása, illetőleg iratok rendelkezésre bocsátása végett megkereshetik az adatkezelőt. </w:t>
      </w:r>
    </w:p>
    <w:p w14:paraId="4DFAED6D" w14:textId="77777777" w:rsidR="006C687F" w:rsidRDefault="007D6389">
      <w:pPr>
        <w:spacing w:after="0" w:line="259" w:lineRule="auto"/>
        <w:ind w:left="425" w:firstLine="0"/>
        <w:jc w:val="left"/>
      </w:pPr>
      <w:r>
        <w:t xml:space="preserve"> </w:t>
      </w:r>
    </w:p>
    <w:p w14:paraId="2E73588C" w14:textId="77777777" w:rsidR="006C687F" w:rsidRDefault="007D6389">
      <w:pPr>
        <w:ind w:left="420"/>
      </w:pPr>
      <w:r>
        <w:t xml:space="preserve">Adatkezelő a hatóságok részére – amennyiben a hatóság a pontos célt és az adatok körét megjelölte – személyes adatot csak annyit és olyan mértékben ad ki, amely a megkeresés céljának megvalósításához elengedhetetlenül szükséges. </w:t>
      </w:r>
    </w:p>
    <w:p w14:paraId="1A18C68F" w14:textId="77777777" w:rsidR="006C687F" w:rsidRDefault="007D6389">
      <w:pPr>
        <w:spacing w:after="0" w:line="259" w:lineRule="auto"/>
        <w:ind w:left="425" w:firstLine="0"/>
        <w:jc w:val="left"/>
      </w:pPr>
      <w:r>
        <w:t xml:space="preserve"> </w:t>
      </w:r>
    </w:p>
    <w:p w14:paraId="43860B4E" w14:textId="77777777" w:rsidR="006C687F" w:rsidRDefault="007D6389">
      <w:pPr>
        <w:pStyle w:val="Cmsor1"/>
        <w:tabs>
          <w:tab w:val="center" w:pos="515"/>
          <w:tab w:val="center" w:pos="2590"/>
        </w:tabs>
        <w:ind w:lef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Adatbiztonsági intézkedések </w:t>
      </w:r>
    </w:p>
    <w:p w14:paraId="086C8163" w14:textId="77777777" w:rsidR="006C687F" w:rsidRDefault="007D6389">
      <w:pPr>
        <w:spacing w:after="0" w:line="259" w:lineRule="auto"/>
        <w:ind w:left="425" w:firstLine="0"/>
        <w:jc w:val="left"/>
      </w:pPr>
      <w:r>
        <w:t xml:space="preserve"> </w:t>
      </w:r>
    </w:p>
    <w:p w14:paraId="45AC6278" w14:textId="77777777" w:rsidR="006C687F" w:rsidRDefault="007D6389">
      <w:pPr>
        <w:ind w:left="420"/>
      </w:pPr>
      <w:r>
        <w:t xml:space="preserve">Adatkezelő minden tőle elvárható szükséges intézkedést megtesz az adatok biztonsága érdekében, gondoskodik azok megfelelő szintű védelméről különösen a jogosulatlan hozzáférés, megváltoztatás, továbbítás, nyilvánosságra hozatal, törlés vagy megsemmisítés, valamint a véletlen megsemmisülés és sérülés ellen. Adatkezelő az adatok biztonságáról megfelelő technikai és szervezési intézkedésekkel gondoskodik.  </w:t>
      </w:r>
    </w:p>
    <w:p w14:paraId="014A7595" w14:textId="77777777" w:rsidR="006C687F" w:rsidRDefault="007D6389">
      <w:pPr>
        <w:spacing w:after="0" w:line="259" w:lineRule="auto"/>
        <w:ind w:left="425" w:firstLine="0"/>
        <w:jc w:val="left"/>
      </w:pPr>
      <w:r>
        <w:t xml:space="preserve"> </w:t>
      </w:r>
    </w:p>
    <w:p w14:paraId="6EE9E90F" w14:textId="1EFA2DD5" w:rsidR="006C687F" w:rsidRDefault="007D6389">
      <w:pPr>
        <w:spacing w:after="0" w:line="259" w:lineRule="auto"/>
        <w:ind w:left="425" w:firstLine="0"/>
        <w:jc w:val="left"/>
      </w:pPr>
      <w:r>
        <w:t xml:space="preserve"> </w:t>
      </w:r>
    </w:p>
    <w:p w14:paraId="1E9EDCE6" w14:textId="77777777" w:rsidR="006C687F" w:rsidRDefault="007D6389" w:rsidP="00D3216A">
      <w:pPr>
        <w:spacing w:after="5" w:line="250" w:lineRule="auto"/>
        <w:ind w:left="420"/>
      </w:pPr>
      <w:r>
        <w:rPr>
          <w:u w:val="single" w:color="000000"/>
        </w:rPr>
        <w:t>Adatkezelő a személyes adatok kezeléséhez a szolgáltatás nyújtása során alkalmazott</w:t>
      </w:r>
      <w:r>
        <w:t xml:space="preserve"> </w:t>
      </w:r>
      <w:r>
        <w:rPr>
          <w:u w:val="single" w:color="000000"/>
        </w:rPr>
        <w:t>informatikai eszközöket úgy választja meg és üzemelteti, hogy a kezelt adat:</w:t>
      </w:r>
      <w:r>
        <w:t xml:space="preserve"> </w:t>
      </w:r>
    </w:p>
    <w:p w14:paraId="4F8D29C3" w14:textId="77777777" w:rsidR="006C687F" w:rsidRDefault="007D6389">
      <w:pPr>
        <w:numPr>
          <w:ilvl w:val="0"/>
          <w:numId w:val="2"/>
        </w:numPr>
        <w:ind w:hanging="708"/>
      </w:pPr>
      <w:r>
        <w:t xml:space="preserve">az arra feljogosítottak számára hozzáférhető (rendelkezésre állás); </w:t>
      </w:r>
    </w:p>
    <w:p w14:paraId="7587FF3E" w14:textId="77777777" w:rsidR="006C687F" w:rsidRDefault="007D6389">
      <w:pPr>
        <w:numPr>
          <w:ilvl w:val="0"/>
          <w:numId w:val="2"/>
        </w:numPr>
        <w:ind w:hanging="708"/>
      </w:pPr>
      <w:r>
        <w:t xml:space="preserve">hitelessége és hitelesítése biztosított (adatkezelés hitelessége); </w:t>
      </w:r>
    </w:p>
    <w:p w14:paraId="7D57F2D1" w14:textId="77777777" w:rsidR="006C687F" w:rsidRDefault="007D6389">
      <w:pPr>
        <w:numPr>
          <w:ilvl w:val="0"/>
          <w:numId w:val="2"/>
        </w:numPr>
        <w:ind w:hanging="708"/>
      </w:pPr>
      <w:r>
        <w:t xml:space="preserve">változatlansága igazolható (adatintegritás); </w:t>
      </w:r>
    </w:p>
    <w:p w14:paraId="320B4186" w14:textId="77777777" w:rsidR="006C687F" w:rsidRDefault="007D6389">
      <w:pPr>
        <w:numPr>
          <w:ilvl w:val="0"/>
          <w:numId w:val="2"/>
        </w:numPr>
        <w:ind w:hanging="708"/>
      </w:pPr>
      <w:r>
        <w:t xml:space="preserve">a jogosulatlan hozzáférés ellen védett (adat bizalmassága) legyen. </w:t>
      </w:r>
    </w:p>
    <w:p w14:paraId="74DD866C" w14:textId="77777777" w:rsidR="006C687F" w:rsidRDefault="007D6389">
      <w:pPr>
        <w:spacing w:after="0" w:line="259" w:lineRule="auto"/>
        <w:ind w:left="425" w:firstLine="0"/>
        <w:jc w:val="left"/>
      </w:pPr>
      <w:r>
        <w:lastRenderedPageBreak/>
        <w:t xml:space="preserve"> </w:t>
      </w:r>
    </w:p>
    <w:p w14:paraId="717AC7C8" w14:textId="77777777" w:rsidR="006C687F" w:rsidRDefault="007D6389">
      <w:pPr>
        <w:spacing w:after="5" w:line="250" w:lineRule="auto"/>
        <w:ind w:left="420"/>
        <w:jc w:val="left"/>
      </w:pPr>
      <w:r>
        <w:rPr>
          <w:u w:val="single" w:color="000000"/>
        </w:rPr>
        <w:t>Adatkezelő az adatkezelés során megőrzi</w:t>
      </w:r>
      <w:r>
        <w:t xml:space="preserve"> </w:t>
      </w:r>
    </w:p>
    <w:p w14:paraId="0E4F28E3" w14:textId="77777777" w:rsidR="006C687F" w:rsidRDefault="007D6389">
      <w:pPr>
        <w:numPr>
          <w:ilvl w:val="0"/>
          <w:numId w:val="2"/>
        </w:numPr>
        <w:ind w:hanging="708"/>
      </w:pPr>
      <w:r>
        <w:t xml:space="preserve">a titkosságot: megvédi az információt, hogy csak az férhessen hozzá, aki erre jogosult; </w:t>
      </w:r>
    </w:p>
    <w:p w14:paraId="0DE04F3B" w14:textId="77777777" w:rsidR="006C687F" w:rsidRDefault="007D6389">
      <w:pPr>
        <w:numPr>
          <w:ilvl w:val="0"/>
          <w:numId w:val="2"/>
        </w:numPr>
        <w:ind w:hanging="708"/>
      </w:pPr>
      <w:r>
        <w:t xml:space="preserve">a sértetlenséget: megvédi az információnak és a feldolgozás módszerének a pontosságát és teljességét; </w:t>
      </w:r>
    </w:p>
    <w:p w14:paraId="714C37D6" w14:textId="77777777" w:rsidR="006C687F" w:rsidRDefault="007D6389">
      <w:pPr>
        <w:numPr>
          <w:ilvl w:val="0"/>
          <w:numId w:val="2"/>
        </w:numPr>
        <w:ind w:hanging="708"/>
      </w:pPr>
      <w:r>
        <w:t xml:space="preserve">a rendelkezésre állást: gondoskodik arról, hogy amikor a jogosult használónak szüksége van rá, valóban hozzá tudjon férni a kívánt információhoz, és rendelkezésre álljanak az ezzel kapcsolatos eszközök. </w:t>
      </w:r>
    </w:p>
    <w:p w14:paraId="14070FCB" w14:textId="77777777" w:rsidR="006C687F" w:rsidRDefault="007D6389">
      <w:pPr>
        <w:spacing w:after="0" w:line="259" w:lineRule="auto"/>
        <w:ind w:left="425" w:firstLine="0"/>
        <w:jc w:val="left"/>
      </w:pPr>
      <w:r>
        <w:t xml:space="preserve"> </w:t>
      </w:r>
    </w:p>
    <w:p w14:paraId="36257693" w14:textId="7EBD197E" w:rsidR="006C687F" w:rsidRDefault="007D6389" w:rsidP="00D3216A">
      <w:pPr>
        <w:pStyle w:val="Cmsor1"/>
        <w:tabs>
          <w:tab w:val="center" w:pos="3523"/>
          <w:tab w:val="center" w:pos="5314"/>
        </w:tabs>
        <w:spacing w:after="2" w:line="259" w:lineRule="auto"/>
        <w:ind w:left="0" w:firstLine="0"/>
        <w:jc w:val="left"/>
      </w:pPr>
      <w:r>
        <w:rPr>
          <w:rFonts w:ascii="Calibri" w:eastAsia="Calibri" w:hAnsi="Calibri" w:cs="Calibri"/>
          <w:b w:val="0"/>
          <w:sz w:val="22"/>
        </w:rPr>
        <w:tab/>
      </w:r>
      <w:r>
        <w:t xml:space="preserve"> </w:t>
      </w:r>
    </w:p>
    <w:p w14:paraId="5642BCB1" w14:textId="519436CE" w:rsidR="006C687F" w:rsidRDefault="007D6389">
      <w:pPr>
        <w:tabs>
          <w:tab w:val="center" w:pos="2543"/>
          <w:tab w:val="center" w:pos="5315"/>
        </w:tabs>
        <w:spacing w:after="2" w:line="259" w:lineRule="auto"/>
        <w:ind w:left="0" w:firstLine="0"/>
        <w:jc w:val="left"/>
      </w:pPr>
      <w:r>
        <w:rPr>
          <w:rFonts w:ascii="Calibri" w:eastAsia="Calibri" w:hAnsi="Calibri" w:cs="Calibri"/>
          <w:sz w:val="22"/>
        </w:rPr>
        <w:tab/>
      </w:r>
      <w:r>
        <w:rPr>
          <w:b/>
        </w:rPr>
        <w:t>I</w:t>
      </w:r>
      <w:r w:rsidR="00D3216A">
        <w:rPr>
          <w:b/>
        </w:rPr>
        <w:t>II</w:t>
      </w:r>
      <w:r>
        <w:rPr>
          <w:b/>
        </w:rPr>
        <w:t>.</w:t>
      </w:r>
      <w:r>
        <w:rPr>
          <w:rFonts w:ascii="Arial" w:eastAsia="Arial" w:hAnsi="Arial" w:cs="Arial"/>
          <w:b/>
        </w:rPr>
        <w:t xml:space="preserve"> </w:t>
      </w:r>
      <w:r>
        <w:rPr>
          <w:rFonts w:ascii="Arial" w:eastAsia="Arial" w:hAnsi="Arial" w:cs="Arial"/>
          <w:b/>
        </w:rPr>
        <w:tab/>
      </w:r>
      <w:r>
        <w:rPr>
          <w:b/>
        </w:rPr>
        <w:t xml:space="preserve">FELHASZNÁLÓT MEGILLETŐ JOGOK </w:t>
      </w:r>
    </w:p>
    <w:p w14:paraId="594DC397" w14:textId="77777777" w:rsidR="006C687F" w:rsidRDefault="007D6389">
      <w:pPr>
        <w:spacing w:after="0" w:line="259" w:lineRule="auto"/>
        <w:ind w:left="425" w:firstLine="0"/>
        <w:jc w:val="left"/>
      </w:pPr>
      <w:r>
        <w:t xml:space="preserve"> </w:t>
      </w:r>
    </w:p>
    <w:p w14:paraId="17556A46" w14:textId="77777777" w:rsidR="006C687F" w:rsidRDefault="007D6389">
      <w:pPr>
        <w:pStyle w:val="Cmsor1"/>
        <w:tabs>
          <w:tab w:val="center" w:pos="515"/>
          <w:tab w:val="center" w:pos="3919"/>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Tájékoztatás és a személyes adatokhoz való hozzáférés </w:t>
      </w:r>
    </w:p>
    <w:p w14:paraId="42DAC0EB" w14:textId="77777777" w:rsidR="006C687F" w:rsidRDefault="007D6389">
      <w:pPr>
        <w:spacing w:after="0" w:line="259" w:lineRule="auto"/>
        <w:ind w:left="425" w:firstLine="0"/>
        <w:jc w:val="left"/>
      </w:pPr>
      <w:r>
        <w:t xml:space="preserve"> </w:t>
      </w:r>
    </w:p>
    <w:p w14:paraId="5D27C7C5" w14:textId="77777777" w:rsidR="006C687F" w:rsidRDefault="007D6389">
      <w:pPr>
        <w:ind w:left="420"/>
      </w:pPr>
      <w:r>
        <w:t xml:space="preserve">Felhasználó a fent megadott elérhetőségeken keresztül, írásban tájékoztatást kérhet Adatkezelőtől, hogy Adatkezelő tájékoztassa: </w:t>
      </w:r>
    </w:p>
    <w:p w14:paraId="5A27A695" w14:textId="77777777" w:rsidR="006C687F" w:rsidRDefault="007D6389">
      <w:pPr>
        <w:numPr>
          <w:ilvl w:val="0"/>
          <w:numId w:val="3"/>
        </w:numPr>
        <w:ind w:hanging="708"/>
      </w:pPr>
      <w:r>
        <w:t xml:space="preserve">milyen személyes adatait, </w:t>
      </w:r>
    </w:p>
    <w:p w14:paraId="3E2E900D" w14:textId="77777777" w:rsidR="006C687F" w:rsidRDefault="007D6389">
      <w:pPr>
        <w:numPr>
          <w:ilvl w:val="0"/>
          <w:numId w:val="3"/>
        </w:numPr>
        <w:ind w:hanging="708"/>
      </w:pPr>
      <w:r>
        <w:t xml:space="preserve">milyen jogalapon, </w:t>
      </w:r>
    </w:p>
    <w:p w14:paraId="1B59081C" w14:textId="77777777" w:rsidR="006C687F" w:rsidRDefault="007D6389">
      <w:pPr>
        <w:numPr>
          <w:ilvl w:val="0"/>
          <w:numId w:val="3"/>
        </w:numPr>
        <w:ind w:hanging="708"/>
      </w:pPr>
      <w:r>
        <w:t xml:space="preserve">milyen adatkezelési cél miatt, </w:t>
      </w:r>
    </w:p>
    <w:p w14:paraId="4198D54A" w14:textId="77777777" w:rsidR="006C687F" w:rsidRDefault="007D6389">
      <w:pPr>
        <w:numPr>
          <w:ilvl w:val="0"/>
          <w:numId w:val="3"/>
        </w:numPr>
        <w:ind w:hanging="708"/>
      </w:pPr>
      <w:r>
        <w:t xml:space="preserve">milyen forrásból, </w:t>
      </w:r>
    </w:p>
    <w:p w14:paraId="1F3B5DCA" w14:textId="77777777" w:rsidR="006C687F" w:rsidRDefault="007D6389">
      <w:pPr>
        <w:numPr>
          <w:ilvl w:val="0"/>
          <w:numId w:val="3"/>
        </w:numPr>
        <w:ind w:hanging="708"/>
      </w:pPr>
      <w:r>
        <w:t xml:space="preserve">mennyi ideig kezeli,  </w:t>
      </w:r>
    </w:p>
    <w:p w14:paraId="4389C30F" w14:textId="77777777" w:rsidR="006C687F" w:rsidRDefault="007D6389">
      <w:pPr>
        <w:ind w:left="420"/>
      </w:pPr>
      <w:r>
        <w:t>Adatkezelő kinek, mikor, milyen jogszabály alapján, mely személyes adataihoz biztosított hozzáférést vagy kinek továbbította a személyes adatait</w:t>
      </w:r>
      <w:r>
        <w:rPr>
          <w:rFonts w:ascii="Calibri" w:eastAsia="Calibri" w:hAnsi="Calibri" w:cs="Calibri"/>
          <w:sz w:val="22"/>
        </w:rPr>
        <w:t>.</w:t>
      </w:r>
      <w:r>
        <w:rPr>
          <w:rFonts w:ascii="Calibri" w:eastAsia="Calibri" w:hAnsi="Calibri" w:cs="Calibri"/>
          <w:sz w:val="22"/>
        </w:rPr>
        <w:tab/>
      </w:r>
    </w:p>
    <w:p w14:paraId="170CE487" w14:textId="77777777" w:rsidR="006C687F" w:rsidRDefault="007D6389">
      <w:pPr>
        <w:spacing w:after="0" w:line="259" w:lineRule="auto"/>
        <w:ind w:left="425" w:firstLine="0"/>
        <w:jc w:val="left"/>
      </w:pPr>
      <w:r>
        <w:rPr>
          <w:rFonts w:ascii="Calibri" w:eastAsia="Calibri" w:hAnsi="Calibri" w:cs="Calibri"/>
          <w:sz w:val="22"/>
        </w:rPr>
        <w:tab/>
      </w:r>
    </w:p>
    <w:p w14:paraId="64A7CCDB" w14:textId="77777777" w:rsidR="006C687F" w:rsidRDefault="007D6389">
      <w:pPr>
        <w:ind w:left="420"/>
      </w:pPr>
      <w:r>
        <w:t xml:space="preserve">Adatkezelő az információkat széles körben használt elektronikus formátumban adja meg Felhasználó részére, kivéve, ha a Felhasználó azt nem írásban, papíralapon kéri. Szóbeli tájékoztatást telefonon keresztül Adatkezelő nem ad.  </w:t>
      </w:r>
    </w:p>
    <w:p w14:paraId="146AE825" w14:textId="77777777" w:rsidR="006C687F" w:rsidRDefault="007D6389">
      <w:pPr>
        <w:spacing w:after="0" w:line="259" w:lineRule="auto"/>
        <w:ind w:left="425" w:firstLine="0"/>
        <w:jc w:val="left"/>
      </w:pPr>
      <w:r>
        <w:t xml:space="preserve"> </w:t>
      </w:r>
    </w:p>
    <w:p w14:paraId="64588D36" w14:textId="77777777" w:rsidR="006C687F" w:rsidRDefault="007D6389">
      <w:pPr>
        <w:ind w:left="420"/>
      </w:pPr>
      <w:r>
        <w:t xml:space="preserve">Adatkezelő a személyes adatok másolatát (személyesen az ügyfélszolgálaton) első alkalommal ingyenesen biztosítja Felhasználó részére. Adatkezelő által kért további másolatokért Adatkezelő az adminisztratív költségeken alapuló, észszerű mértékű díjat számíthat fel. Ha a Adatkezelő elektronikus úton kéri a másolat kiadást úgy, az információkat e-mailben, széles körben használt elektronikus formátumban bocsátja Adatkezelő rendelkezésére.  </w:t>
      </w:r>
    </w:p>
    <w:p w14:paraId="342E2C2E" w14:textId="77777777" w:rsidR="006C687F" w:rsidRDefault="007D6389">
      <w:pPr>
        <w:spacing w:after="0" w:line="259" w:lineRule="auto"/>
        <w:ind w:left="425" w:firstLine="0"/>
        <w:jc w:val="left"/>
      </w:pPr>
      <w:r>
        <w:t xml:space="preserve"> </w:t>
      </w:r>
    </w:p>
    <w:p w14:paraId="6A61B933" w14:textId="4E077493" w:rsidR="006C687F" w:rsidRDefault="007D6389">
      <w:pPr>
        <w:ind w:left="420"/>
      </w:pPr>
      <w:r>
        <w:t xml:space="preserve">Felhasználó a tájékoztatást követően, amennyiben az adatkezeléssel, a kezelt adatok helyességével nem ért egyet úgy a </w:t>
      </w:r>
      <w:r w:rsidR="00D3216A">
        <w:t>II</w:t>
      </w:r>
      <w:r>
        <w:t xml:space="preserve">I. pontban meghatározottak szerint kérelmezheti a rá vonatkozó személyes adatok helyesbítését, kiegészítését, törlését, kezelésének korlátozását, tiltakozhat az ilyen személyes adatok kezelése ellen, illetve a </w:t>
      </w:r>
      <w:r w:rsidR="00D3216A">
        <w:t>I</w:t>
      </w:r>
      <w:r>
        <w:t xml:space="preserve">V. pontban meghatározott eljárást kezdeményezhet. </w:t>
      </w:r>
    </w:p>
    <w:p w14:paraId="420AC739" w14:textId="77777777" w:rsidR="006C687F" w:rsidRDefault="007D6389">
      <w:pPr>
        <w:spacing w:after="0" w:line="259" w:lineRule="auto"/>
        <w:ind w:left="425" w:firstLine="0"/>
        <w:jc w:val="left"/>
      </w:pPr>
      <w:r>
        <w:t xml:space="preserve"> </w:t>
      </w:r>
    </w:p>
    <w:p w14:paraId="3289AC8D" w14:textId="77777777" w:rsidR="006C687F" w:rsidRDefault="007D6389">
      <w:pPr>
        <w:pStyle w:val="Cmsor1"/>
        <w:tabs>
          <w:tab w:val="center" w:pos="515"/>
          <w:tab w:val="center" w:pos="4442"/>
        </w:tabs>
        <w:ind w:lef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Kezelt személyes adatok helyesbítéséhez, kiegészítéséhez való jog</w:t>
      </w:r>
      <w:r>
        <w:rPr>
          <w:b w:val="0"/>
        </w:rPr>
        <w:t xml:space="preserve"> </w:t>
      </w:r>
    </w:p>
    <w:p w14:paraId="66AD64B4" w14:textId="77777777" w:rsidR="006C687F" w:rsidRDefault="007D6389">
      <w:pPr>
        <w:spacing w:after="0" w:line="259" w:lineRule="auto"/>
        <w:ind w:left="425" w:firstLine="0"/>
        <w:jc w:val="left"/>
      </w:pPr>
      <w:r>
        <w:rPr>
          <w:b/>
        </w:rPr>
        <w:t xml:space="preserve"> </w:t>
      </w:r>
    </w:p>
    <w:p w14:paraId="24FD322C" w14:textId="77777777" w:rsidR="006C687F" w:rsidRDefault="007D6389">
      <w:pPr>
        <w:ind w:left="420"/>
      </w:pPr>
      <w:r>
        <w:t xml:space="preserve">Felhasználó írásbeli kérelmére Adatkezelő indokolatlan késedelem nélkül helyesbíti Felhasználó által, írásban vagy az Adatkezelő üzleteinek valamelyikében személyesen megjelölt pontatlan személyes adatokat, illetve a hiányos adatok kiegészítését elvégzi Felhasználó által megjelölt tartalommal. Adatkezelő minden olyan címzettet tájékoztat a helyesbítésről, kiegészítésről, akivel a személyes adatot közölte, kivéve, ha ez lehetetlennek bizonyul, vagy aránytalanul nagy erőfeszítést igényel. A Felhasználó e címzettek adatairól tájékoztatja, ha ezt írásban kérelmezi. </w:t>
      </w:r>
    </w:p>
    <w:p w14:paraId="207A813A" w14:textId="77777777" w:rsidR="006C687F" w:rsidRDefault="007D6389">
      <w:pPr>
        <w:spacing w:after="0" w:line="259" w:lineRule="auto"/>
        <w:ind w:left="425" w:firstLine="0"/>
        <w:jc w:val="left"/>
      </w:pPr>
      <w:r>
        <w:lastRenderedPageBreak/>
        <w:t xml:space="preserve"> </w:t>
      </w:r>
    </w:p>
    <w:p w14:paraId="16BC4D3D" w14:textId="77777777" w:rsidR="006C687F" w:rsidRDefault="007D6389">
      <w:pPr>
        <w:pStyle w:val="Cmsor1"/>
        <w:tabs>
          <w:tab w:val="center" w:pos="515"/>
          <w:tab w:val="center" w:pos="2923"/>
        </w:tabs>
        <w:ind w:lef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Adatkezelés korlátozáshoz való jog</w:t>
      </w:r>
      <w:r>
        <w:rPr>
          <w:b w:val="0"/>
        </w:rPr>
        <w:t xml:space="preserve"> </w:t>
      </w:r>
    </w:p>
    <w:p w14:paraId="50EBD55B" w14:textId="77777777" w:rsidR="006C687F" w:rsidRDefault="007D6389">
      <w:pPr>
        <w:spacing w:after="0" w:line="259" w:lineRule="auto"/>
        <w:ind w:left="425" w:firstLine="0"/>
        <w:jc w:val="left"/>
      </w:pPr>
      <w:r>
        <w:rPr>
          <w:b/>
        </w:rPr>
        <w:t xml:space="preserve"> </w:t>
      </w:r>
    </w:p>
    <w:p w14:paraId="0264E6BE" w14:textId="77777777" w:rsidR="006C687F" w:rsidRDefault="007D6389">
      <w:pPr>
        <w:ind w:left="420"/>
      </w:pPr>
      <w:r>
        <w:t xml:space="preserve">Felhasználó írásbeli kérelem útján kérheti Adatkezelőtől adatai kezelésének korlátozását, ha a </w:t>
      </w:r>
    </w:p>
    <w:p w14:paraId="73F4C2F7" w14:textId="77777777" w:rsidR="006C687F" w:rsidRDefault="007D6389">
      <w:pPr>
        <w:spacing w:after="1" w:line="259" w:lineRule="auto"/>
        <w:ind w:left="425" w:firstLine="0"/>
        <w:jc w:val="left"/>
      </w:pPr>
      <w:r>
        <w:t xml:space="preserve"> </w:t>
      </w:r>
    </w:p>
    <w:p w14:paraId="0FE86390" w14:textId="77777777" w:rsidR="006C687F" w:rsidRDefault="007D6389">
      <w:pPr>
        <w:numPr>
          <w:ilvl w:val="0"/>
          <w:numId w:val="4"/>
        </w:numPr>
        <w:ind w:hanging="360"/>
      </w:pPr>
      <w:r>
        <w:t xml:space="preserve">Felhasználó vitatja a személyes adatok pontosságát, ez esetben a korlátozás arra az időtartamra vonatkozik, amely lehetővé teszi, hogy Adatkezelő ellenőrizze a személyes adatok pontosságát, </w:t>
      </w:r>
    </w:p>
    <w:p w14:paraId="61405005" w14:textId="77777777" w:rsidR="006C687F" w:rsidRDefault="007D6389">
      <w:pPr>
        <w:numPr>
          <w:ilvl w:val="0"/>
          <w:numId w:val="4"/>
        </w:numPr>
        <w:ind w:hanging="360"/>
      </w:pPr>
      <w:r>
        <w:t xml:space="preserve">az adatkezelés jogellenes, és a Felhasználó ellenzi az adatok törlését, és ehelyett kéri azok felhasználásának korlátozását, </w:t>
      </w:r>
    </w:p>
    <w:p w14:paraId="7B4ABF4E" w14:textId="77777777" w:rsidR="006C687F" w:rsidRDefault="007D6389">
      <w:pPr>
        <w:numPr>
          <w:ilvl w:val="0"/>
          <w:numId w:val="4"/>
        </w:numPr>
        <w:ind w:hanging="360"/>
      </w:pPr>
      <w:r>
        <w:t xml:space="preserve">Adatkezelőnek már nincs szüksége a személyes adatokra adatkezelés céljából, de a </w:t>
      </w:r>
    </w:p>
    <w:p w14:paraId="7D9A1E53" w14:textId="77777777" w:rsidR="006C687F" w:rsidRDefault="007D6389">
      <w:pPr>
        <w:ind w:left="420"/>
      </w:pPr>
      <w:r>
        <w:t xml:space="preserve">Felhasználó igényli azokat jogi igények előterjesztéséhez, érvényesítéséhez vagy védelméhez, </w:t>
      </w:r>
    </w:p>
    <w:p w14:paraId="1C8A5442" w14:textId="77777777" w:rsidR="006C687F" w:rsidRDefault="007D6389">
      <w:pPr>
        <w:numPr>
          <w:ilvl w:val="0"/>
          <w:numId w:val="4"/>
        </w:numPr>
        <w:ind w:hanging="360"/>
      </w:pPr>
      <w:r>
        <w:t xml:space="preserve">Felhasználó tiltakozik az adatkezelés ellen: ez esetben a korlátozás arra az időtartamra vonatkozik, amíg megállapításra nem kerül, hogy Adatkezelő jogos indokai elsőbbséget élveznek-e a Felhasználó jogos indokaival szemben. </w:t>
      </w:r>
    </w:p>
    <w:p w14:paraId="01CF366E" w14:textId="77777777" w:rsidR="006C687F" w:rsidRDefault="007D6389">
      <w:pPr>
        <w:spacing w:after="0" w:line="259" w:lineRule="auto"/>
        <w:ind w:left="425" w:firstLine="0"/>
        <w:jc w:val="left"/>
      </w:pPr>
      <w:r>
        <w:t xml:space="preserve"> </w:t>
      </w:r>
    </w:p>
    <w:p w14:paraId="0567D442" w14:textId="77777777" w:rsidR="006C687F" w:rsidRDefault="007D6389">
      <w:pPr>
        <w:ind w:left="420"/>
      </w:pPr>
      <w:r>
        <w:t xml:space="preserve">Korlátozással Felhasználó személyes adatokat a tárolás kivételével csak Felhasználó hozzájárulásával, vagy jogi igények előterjesztéséhez, érvényesítéséhez vagy védelméhez, vagy más természetes vagy jogi személy jogainak védelme érdekében, vagy az Unió, illetve valamely tagállam fontos közérdekéből lehet ez idő alatt kezelni. Adatkezelő a Felhasználót, akinek kérelmére korlátozta az adatkezelést, az adatkezelés korlátozásának feloldásáról előzetesen tájékoztatja. </w:t>
      </w:r>
    </w:p>
    <w:p w14:paraId="7B46A797" w14:textId="77777777" w:rsidR="006C687F" w:rsidRDefault="007D6389">
      <w:pPr>
        <w:spacing w:after="0" w:line="259" w:lineRule="auto"/>
        <w:ind w:left="425" w:firstLine="0"/>
        <w:jc w:val="left"/>
      </w:pPr>
      <w:r>
        <w:t xml:space="preserve"> </w:t>
      </w:r>
    </w:p>
    <w:p w14:paraId="609844DB" w14:textId="77777777" w:rsidR="006C687F" w:rsidRDefault="007D6389">
      <w:pPr>
        <w:pStyle w:val="Cmsor1"/>
        <w:tabs>
          <w:tab w:val="center" w:pos="515"/>
          <w:tab w:val="center" w:pos="2916"/>
        </w:tabs>
        <w:ind w:left="0" w:firstLine="0"/>
        <w:jc w:val="left"/>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Törléshez (elfeledtetéshez) való jog</w:t>
      </w:r>
      <w:r>
        <w:rPr>
          <w:b w:val="0"/>
        </w:rPr>
        <w:t xml:space="preserve"> </w:t>
      </w:r>
    </w:p>
    <w:p w14:paraId="4C965D99" w14:textId="77777777" w:rsidR="006C687F" w:rsidRDefault="007D6389">
      <w:pPr>
        <w:spacing w:after="0" w:line="259" w:lineRule="auto"/>
        <w:ind w:left="425" w:firstLine="0"/>
        <w:jc w:val="left"/>
      </w:pPr>
      <w:r>
        <w:t xml:space="preserve"> </w:t>
      </w:r>
    </w:p>
    <w:p w14:paraId="3F91A0D5" w14:textId="77777777" w:rsidR="006C687F" w:rsidRDefault="007D6389">
      <w:pPr>
        <w:ind w:left="420"/>
      </w:pPr>
      <w:r>
        <w:t xml:space="preserve">Felhasználó kérésére Adatkezelő indokolatlan késedelem nélkül törli az Felhasználóra vonatkozó személyes adatokat, ha a meghatározott indokok valamelyike fennáll:  </w:t>
      </w:r>
    </w:p>
    <w:p w14:paraId="50D3D495" w14:textId="77777777" w:rsidR="006C687F" w:rsidRDefault="007D6389">
      <w:pPr>
        <w:numPr>
          <w:ilvl w:val="0"/>
          <w:numId w:val="5"/>
        </w:numPr>
      </w:pPr>
      <w:r>
        <w:t xml:space="preserve">a személyes adatokra már nincs szükség abból a célból, amelyből azokat Adatkezelő gyűjtötte vagy más módon kezelte;  </w:t>
      </w:r>
    </w:p>
    <w:p w14:paraId="698F43B9" w14:textId="77777777" w:rsidR="006C687F" w:rsidRDefault="007D6389">
      <w:pPr>
        <w:numPr>
          <w:ilvl w:val="0"/>
          <w:numId w:val="5"/>
        </w:numPr>
      </w:pPr>
      <w:r>
        <w:t xml:space="preserve">Felhasználó visszavonja az adatkezelés alapját képező hozzájárulását, és az adatkezelésnek nincs más jogalapja;  </w:t>
      </w:r>
    </w:p>
    <w:p w14:paraId="34F8D94A" w14:textId="77777777" w:rsidR="00D3216A" w:rsidRDefault="007D6389">
      <w:pPr>
        <w:numPr>
          <w:ilvl w:val="0"/>
          <w:numId w:val="5"/>
        </w:numPr>
      </w:pPr>
      <w:r>
        <w:t xml:space="preserve">Felhasználó saját helyzetével kapcsolatos okokból tiltakozik az adatkezelés ellen, és nincs jogszerű ok az adatkezelésre,  </w:t>
      </w:r>
    </w:p>
    <w:p w14:paraId="38260A1E" w14:textId="4BBD5D19" w:rsidR="006C687F" w:rsidRDefault="007D6389">
      <w:pPr>
        <w:numPr>
          <w:ilvl w:val="0"/>
          <w:numId w:val="5"/>
        </w:numPr>
      </w:pPr>
      <w:r>
        <w:t xml:space="preserve">Felhasználó tiltakozik a rá vonatkozó személyes adatok közvetlen üzletszerzés célból történő adatainak kezelése ellen, ideértve a profilalkotást is, amennyiben az a közvetlen üzletszerzéshez kapcsolódik,  </w:t>
      </w:r>
    </w:p>
    <w:p w14:paraId="0F01ADB4" w14:textId="4E718843" w:rsidR="00D3216A" w:rsidRDefault="007D6389" w:rsidP="00D3216A">
      <w:pPr>
        <w:pStyle w:val="Listaszerbekezds"/>
        <w:numPr>
          <w:ilvl w:val="0"/>
          <w:numId w:val="5"/>
        </w:numPr>
      </w:pPr>
      <w:r>
        <w:t xml:space="preserve">a személyes adatokat Adatkezelő jogellenesen kezeli;  </w:t>
      </w:r>
    </w:p>
    <w:p w14:paraId="265EE8AE" w14:textId="329BAD3B" w:rsidR="006C687F" w:rsidRDefault="007D6389" w:rsidP="00D3216A">
      <w:pPr>
        <w:pStyle w:val="Listaszerbekezds"/>
        <w:numPr>
          <w:ilvl w:val="0"/>
          <w:numId w:val="5"/>
        </w:numPr>
      </w:pPr>
      <w:r>
        <w:t xml:space="preserve">a személyes adatok gyűjtésére közvetlenül gyermekeknek kínált, információs társadalommal összefüggő szolgáltatások kínálásával kapcsolatosan került sor. </w:t>
      </w:r>
    </w:p>
    <w:p w14:paraId="22113580" w14:textId="77777777" w:rsidR="006C687F" w:rsidRDefault="007D6389">
      <w:pPr>
        <w:spacing w:after="0" w:line="259" w:lineRule="auto"/>
        <w:ind w:left="0" w:firstLine="0"/>
        <w:jc w:val="left"/>
      </w:pPr>
      <w:r>
        <w:t xml:space="preserve"> </w:t>
      </w:r>
    </w:p>
    <w:p w14:paraId="093E449F" w14:textId="77777777" w:rsidR="006C687F" w:rsidRDefault="007D6389">
      <w:pPr>
        <w:ind w:left="420"/>
      </w:pPr>
      <w:r>
        <w:t xml:space="preserve">Felhasználó a törléshez, elfeledtetéshez való jogával nem élhet, ha az adatkezelés szükséges  </w:t>
      </w:r>
    </w:p>
    <w:p w14:paraId="34DB486D" w14:textId="77777777" w:rsidR="006C687F" w:rsidRDefault="007D6389">
      <w:pPr>
        <w:numPr>
          <w:ilvl w:val="0"/>
          <w:numId w:val="6"/>
        </w:numPr>
        <w:ind w:hanging="708"/>
      </w:pPr>
      <w:r>
        <w:t xml:space="preserve">a véleménynyilvánítás szabadságához és a tájékozódáshoz való jog gyakorlása céljából;  </w:t>
      </w:r>
    </w:p>
    <w:p w14:paraId="5B764E12" w14:textId="77777777" w:rsidR="006C687F" w:rsidRDefault="007D6389">
      <w:pPr>
        <w:numPr>
          <w:ilvl w:val="0"/>
          <w:numId w:val="6"/>
        </w:numPr>
        <w:ind w:hanging="708"/>
      </w:pPr>
      <w:r>
        <w:t xml:space="preserve">népegészségügy területét érintő közérdek alapján;  </w:t>
      </w:r>
    </w:p>
    <w:p w14:paraId="662A2882" w14:textId="77777777" w:rsidR="00D3216A" w:rsidRDefault="007D6389">
      <w:pPr>
        <w:numPr>
          <w:ilvl w:val="0"/>
          <w:numId w:val="6"/>
        </w:numPr>
        <w:ind w:hanging="708"/>
      </w:pPr>
      <w:r>
        <w:t>a közérdekű archiválás céljából, tudományos és történelmi kutatási célból vagy statisztikai célból, amennyiben a törléshez való jog gyakorlása lehetetlenné tenné vagy komolyan veszélyeztetné ezt az adatkezelést;</w:t>
      </w:r>
    </w:p>
    <w:p w14:paraId="649DE586" w14:textId="7388EA44" w:rsidR="006C687F" w:rsidRDefault="007D6389">
      <w:pPr>
        <w:numPr>
          <w:ilvl w:val="0"/>
          <w:numId w:val="6"/>
        </w:numPr>
        <w:ind w:hanging="708"/>
      </w:pPr>
      <w:r>
        <w:t xml:space="preserve">jogi igények előterjesztéséhez, érvényesítéséhez, illetve védelméhez. </w:t>
      </w:r>
    </w:p>
    <w:p w14:paraId="187B2F7B" w14:textId="66901622" w:rsidR="006C687F" w:rsidRDefault="007D6389">
      <w:pPr>
        <w:spacing w:after="0" w:line="259" w:lineRule="auto"/>
        <w:ind w:left="425" w:firstLine="0"/>
        <w:jc w:val="left"/>
      </w:pPr>
      <w:r>
        <w:t xml:space="preserve"> </w:t>
      </w:r>
    </w:p>
    <w:p w14:paraId="40ADF1B0" w14:textId="77777777" w:rsidR="00D3216A" w:rsidRDefault="00D3216A">
      <w:pPr>
        <w:spacing w:after="0" w:line="259" w:lineRule="auto"/>
        <w:ind w:left="425" w:firstLine="0"/>
        <w:jc w:val="left"/>
      </w:pPr>
    </w:p>
    <w:p w14:paraId="48D94771" w14:textId="77777777" w:rsidR="006C687F" w:rsidRDefault="007D6389">
      <w:pPr>
        <w:pStyle w:val="Cmsor1"/>
        <w:tabs>
          <w:tab w:val="center" w:pos="515"/>
          <w:tab w:val="center" w:pos="2753"/>
        </w:tabs>
        <w:ind w:left="0" w:firstLine="0"/>
        <w:jc w:val="left"/>
      </w:pPr>
      <w:r>
        <w:rPr>
          <w:rFonts w:ascii="Calibri" w:eastAsia="Calibri" w:hAnsi="Calibri" w:cs="Calibri"/>
          <w:b w:val="0"/>
          <w:sz w:val="22"/>
        </w:rPr>
        <w:lastRenderedPageBreak/>
        <w:tab/>
      </w:r>
      <w:r>
        <w:t>5.</w:t>
      </w:r>
      <w:r>
        <w:rPr>
          <w:rFonts w:ascii="Arial" w:eastAsia="Arial" w:hAnsi="Arial" w:cs="Arial"/>
        </w:rPr>
        <w:t xml:space="preserve"> </w:t>
      </w:r>
      <w:r>
        <w:rPr>
          <w:rFonts w:ascii="Arial" w:eastAsia="Arial" w:hAnsi="Arial" w:cs="Arial"/>
        </w:rPr>
        <w:tab/>
      </w:r>
      <w:r>
        <w:t>Adathordozhatósághoz való jog</w:t>
      </w:r>
      <w:r>
        <w:rPr>
          <w:b w:val="0"/>
        </w:rPr>
        <w:t xml:space="preserve"> </w:t>
      </w:r>
    </w:p>
    <w:p w14:paraId="52969803" w14:textId="77777777" w:rsidR="006C687F" w:rsidRDefault="007D6389">
      <w:pPr>
        <w:spacing w:after="0" w:line="259" w:lineRule="auto"/>
        <w:ind w:left="425" w:firstLine="0"/>
        <w:jc w:val="left"/>
      </w:pPr>
      <w:r>
        <w:rPr>
          <w:b/>
        </w:rPr>
        <w:t xml:space="preserve"> </w:t>
      </w:r>
    </w:p>
    <w:p w14:paraId="76527C62" w14:textId="77777777" w:rsidR="006C687F" w:rsidRDefault="007D6389">
      <w:pPr>
        <w:ind w:left="420"/>
      </w:pPr>
      <w:r>
        <w:t xml:space="preserve">Ha az adatkezelés szerződés teljesítéséhez szükséges, vagy az adatkezelés a Felhasználó önkéntes hozzájárulásán alapul, a Felhasználónak joga van arra, hogy kérje, hogy a Felhasználó által az Adatkezelő részére megadott adatokat gépileg értelmezhető formában megkapja. Ha technikailag megvalósítható, akkor kérheti, hogy az adatokat más adatkezelő számára továbbítsuk. Minden esetben a Felhasználó által átadott adatokra korlátozódik a jogosultság, egyéb adatok hordozhatóságára lehetőség nincs. (pl. statisztika stb.) </w:t>
      </w:r>
    </w:p>
    <w:p w14:paraId="557ABEE0" w14:textId="77777777" w:rsidR="006C687F" w:rsidRDefault="007D6389">
      <w:pPr>
        <w:spacing w:after="0" w:line="259" w:lineRule="auto"/>
        <w:ind w:left="425" w:firstLine="0"/>
        <w:jc w:val="left"/>
      </w:pPr>
      <w:r>
        <w:t xml:space="preserve"> </w:t>
      </w:r>
    </w:p>
    <w:p w14:paraId="60F97A34" w14:textId="77777777" w:rsidR="006C687F" w:rsidRDefault="007D6389">
      <w:pPr>
        <w:ind w:left="420"/>
      </w:pPr>
      <w:r>
        <w:t xml:space="preserve">A Felhasználó a rá vonatkozó, Adatkezelő rendszerében megtalálható (pl. hírlevél feliratkozás során) személyes adatokat: </w:t>
      </w:r>
    </w:p>
    <w:p w14:paraId="5DD20D22" w14:textId="77777777" w:rsidR="006C687F" w:rsidRDefault="007D6389">
      <w:pPr>
        <w:spacing w:after="0" w:line="259" w:lineRule="auto"/>
        <w:ind w:left="425" w:firstLine="0"/>
        <w:jc w:val="left"/>
      </w:pPr>
      <w:r>
        <w:t xml:space="preserve"> </w:t>
      </w:r>
    </w:p>
    <w:p w14:paraId="5E4EAEEF" w14:textId="77777777" w:rsidR="006C687F" w:rsidRDefault="007D6389">
      <w:pPr>
        <w:numPr>
          <w:ilvl w:val="0"/>
          <w:numId w:val="7"/>
        </w:numPr>
        <w:ind w:hanging="708"/>
      </w:pPr>
      <w:r>
        <w:t xml:space="preserve">tagolt, széles körben használt, géppel olvasható formátumban megkapja, </w:t>
      </w:r>
    </w:p>
    <w:p w14:paraId="0B9A0203" w14:textId="77777777" w:rsidR="006C687F" w:rsidRDefault="007D6389">
      <w:pPr>
        <w:numPr>
          <w:ilvl w:val="0"/>
          <w:numId w:val="7"/>
        </w:numPr>
        <w:ind w:hanging="708"/>
      </w:pPr>
      <w:r>
        <w:t xml:space="preserve">jogosult más adatkezelőhöz továbbítani, </w:t>
      </w:r>
    </w:p>
    <w:p w14:paraId="2E4BD1E2" w14:textId="77777777" w:rsidR="006C687F" w:rsidRDefault="007D6389">
      <w:pPr>
        <w:numPr>
          <w:ilvl w:val="0"/>
          <w:numId w:val="7"/>
        </w:numPr>
        <w:ind w:hanging="708"/>
      </w:pPr>
      <w:r>
        <w:t xml:space="preserve">kérheti az adatok közvetlen továbbítását a másik adatkezelőhöz – ha ez technikailag megvalósítható Adatkezelő rendszerében. </w:t>
      </w:r>
    </w:p>
    <w:p w14:paraId="2DBF85B2" w14:textId="77777777" w:rsidR="006C687F" w:rsidRDefault="007D6389">
      <w:pPr>
        <w:spacing w:after="0" w:line="259" w:lineRule="auto"/>
        <w:ind w:left="425" w:firstLine="0"/>
        <w:jc w:val="left"/>
      </w:pPr>
      <w:r>
        <w:t xml:space="preserve"> </w:t>
      </w:r>
    </w:p>
    <w:p w14:paraId="2778D927" w14:textId="4CA998C1" w:rsidR="006C687F" w:rsidRDefault="007D6389">
      <w:pPr>
        <w:ind w:left="420"/>
      </w:pPr>
      <w:r>
        <w:t xml:space="preserve">Adatkezelő az adathordozhatóságra vonatkozó kérelmet kizárólag emailben vagy postai úton írt írásbeli kérelem alapján teljesíti. A kérelem teljesítéséhez szükséges, hogy Adatkezelő </w:t>
      </w:r>
      <w:proofErr w:type="spellStart"/>
      <w:r>
        <w:t>meggyőződjön</w:t>
      </w:r>
      <w:proofErr w:type="spellEnd"/>
      <w:r>
        <w:t xml:space="preserve"> arról, hogy valóban az arra jogosult a Felhasználó kíván élni e jogával. Felhasználó e jog keretében azon adatok hordozhatóságát igényelheti, melyet saját maga adott meg Adatkezelő részére. A jog gyakorlása nem jár automatikusan az adatnak Adatkezelő rendszereiből való törlésével, ezért a Felhasználó e jogának gyakorlását követően is Adatkezelő rendszereiben nyilvántartásra kerül, kivéve, ha kéri adatainak törlését is. </w:t>
      </w:r>
    </w:p>
    <w:p w14:paraId="21560D77" w14:textId="77777777" w:rsidR="00455D41" w:rsidRDefault="00455D41">
      <w:pPr>
        <w:ind w:left="420"/>
      </w:pPr>
    </w:p>
    <w:p w14:paraId="622F7EB0" w14:textId="77777777" w:rsidR="006C687F" w:rsidRDefault="007D6389">
      <w:pPr>
        <w:pStyle w:val="Cmsor1"/>
        <w:tabs>
          <w:tab w:val="center" w:pos="515"/>
          <w:tab w:val="center" w:pos="3293"/>
        </w:tabs>
        <w:ind w:left="0" w:firstLine="0"/>
        <w:jc w:val="left"/>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Tiltakozás személyes adatok kezelése ellen </w:t>
      </w:r>
    </w:p>
    <w:p w14:paraId="531C17C1" w14:textId="77777777" w:rsidR="006C687F" w:rsidRDefault="007D6389">
      <w:pPr>
        <w:spacing w:after="0" w:line="259" w:lineRule="auto"/>
        <w:ind w:left="425" w:firstLine="0"/>
        <w:jc w:val="left"/>
      </w:pPr>
      <w:r>
        <w:t xml:space="preserve"> </w:t>
      </w:r>
    </w:p>
    <w:p w14:paraId="77C81D94" w14:textId="77777777" w:rsidR="006C687F" w:rsidRDefault="007D6389">
      <w:pPr>
        <w:ind w:left="420"/>
      </w:pPr>
      <w:r>
        <w:t xml:space="preserve">A Felhasználó az Adatkezelőhöz intézett nyilatkozatával tiltakozhat személyes adatai kezelése ellen, ha az adatkezelés jogalapja </w:t>
      </w:r>
    </w:p>
    <w:p w14:paraId="5323A822" w14:textId="77777777" w:rsidR="006C687F" w:rsidRDefault="007D6389">
      <w:pPr>
        <w:spacing w:after="1" w:line="259" w:lineRule="auto"/>
        <w:ind w:left="425" w:firstLine="0"/>
        <w:jc w:val="left"/>
      </w:pPr>
      <w:r>
        <w:t xml:space="preserve"> </w:t>
      </w:r>
    </w:p>
    <w:p w14:paraId="19F5F373" w14:textId="77777777" w:rsidR="006C687F" w:rsidRDefault="007D6389">
      <w:pPr>
        <w:numPr>
          <w:ilvl w:val="0"/>
          <w:numId w:val="8"/>
        </w:numPr>
        <w:ind w:hanging="708"/>
      </w:pPr>
      <w:r>
        <w:t xml:space="preserve">a GDPR 6. cikk. (1) bekezdés e) pontja szerinti közérdek vagy </w:t>
      </w:r>
    </w:p>
    <w:p w14:paraId="0B89471E" w14:textId="77777777" w:rsidR="006C687F" w:rsidRDefault="007D6389">
      <w:pPr>
        <w:spacing w:after="0" w:line="259" w:lineRule="auto"/>
        <w:ind w:left="425" w:firstLine="0"/>
        <w:jc w:val="left"/>
      </w:pPr>
      <w:r>
        <w:t xml:space="preserve"> </w:t>
      </w:r>
    </w:p>
    <w:p w14:paraId="2C79F030" w14:textId="77777777" w:rsidR="006C687F" w:rsidRDefault="007D6389">
      <w:pPr>
        <w:numPr>
          <w:ilvl w:val="0"/>
          <w:numId w:val="8"/>
        </w:numPr>
        <w:ind w:hanging="708"/>
      </w:pPr>
      <w:r>
        <w:t xml:space="preserve">a GDPR 6. cikk (1) bekezdés f) pontja szerinti jogos érdek. </w:t>
      </w:r>
    </w:p>
    <w:p w14:paraId="5D00344F" w14:textId="77777777" w:rsidR="006C687F" w:rsidRDefault="007D6389">
      <w:pPr>
        <w:spacing w:after="0" w:line="259" w:lineRule="auto"/>
        <w:ind w:left="425" w:firstLine="0"/>
        <w:jc w:val="left"/>
      </w:pPr>
      <w:r>
        <w:t xml:space="preserve"> </w:t>
      </w:r>
    </w:p>
    <w:p w14:paraId="6BE3907D" w14:textId="77777777" w:rsidR="006C687F" w:rsidRDefault="007D6389">
      <w:pPr>
        <w:ind w:left="420"/>
      </w:pPr>
      <w:r>
        <w:t xml:space="preserve">Tiltakozási jog gyakorlása esetén Adatkezelő nem kezelheti tovább a személyes adatokat, kivéve, ha bizonyítja, hogy az adatkezelést olyan kényszerítő </w:t>
      </w:r>
      <w:proofErr w:type="spellStart"/>
      <w:r>
        <w:t>erejű</w:t>
      </w:r>
      <w:proofErr w:type="spellEnd"/>
      <w:r>
        <w:t xml:space="preserve"> jogos okok indokolják, amelyek elsőbbséget élveznek a Felhasználó érdekeivel, jogaival és szabadságaival szemben, vagy amelyek jogi igények előterjesztéséhez, érvényesítéséhez vagy védelméhez kapcsolódnak. Annak megállapítása kapcsán, hogy az adatkezelést kényszerítő </w:t>
      </w:r>
      <w:proofErr w:type="spellStart"/>
      <w:r>
        <w:t>erejű</w:t>
      </w:r>
      <w:proofErr w:type="spellEnd"/>
      <w:r>
        <w:t xml:space="preserve"> jogos okok indokolják, Adatkezelő dönt. Az ezzel kapcsolatos álláspontjáról véleményben tájékoztatja a Felhasználót. </w:t>
      </w:r>
    </w:p>
    <w:p w14:paraId="142B0ACB" w14:textId="77777777" w:rsidR="006C687F" w:rsidRDefault="007D6389">
      <w:pPr>
        <w:spacing w:after="0" w:line="259" w:lineRule="auto"/>
        <w:ind w:left="425" w:firstLine="0"/>
        <w:jc w:val="left"/>
      </w:pPr>
      <w:r>
        <w:t xml:space="preserve"> </w:t>
      </w:r>
    </w:p>
    <w:p w14:paraId="5249B921" w14:textId="77777777" w:rsidR="006C687F" w:rsidRDefault="007D6389">
      <w:pPr>
        <w:ind w:left="420"/>
      </w:pPr>
      <w:r>
        <w:t xml:space="preserve">A Felhasználó tiltakozni írásban (e-mailben vagy postai úton) illetve hírlevél esetén a hírlevélben található leiratkozás linkre kattintva is tud.  </w:t>
      </w:r>
    </w:p>
    <w:p w14:paraId="71500758" w14:textId="77777777" w:rsidR="006C687F" w:rsidRDefault="007D6389">
      <w:pPr>
        <w:spacing w:after="0" w:line="259" w:lineRule="auto"/>
        <w:ind w:left="425" w:firstLine="0"/>
        <w:jc w:val="left"/>
      </w:pPr>
      <w:r>
        <w:t xml:space="preserve"> </w:t>
      </w:r>
    </w:p>
    <w:p w14:paraId="2636AB70" w14:textId="77777777" w:rsidR="006C687F" w:rsidRDefault="007D6389">
      <w:pPr>
        <w:pStyle w:val="Cmsor1"/>
        <w:tabs>
          <w:tab w:val="center" w:pos="515"/>
          <w:tab w:val="center" w:pos="5189"/>
        </w:tabs>
        <w:ind w:left="0" w:firstLine="0"/>
        <w:jc w:val="left"/>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 xml:space="preserve">Az elhunyt érintett Felhasználót megillető jogok más által történő érvényesítése </w:t>
      </w:r>
    </w:p>
    <w:p w14:paraId="1A5BB3E4" w14:textId="77777777" w:rsidR="006C687F" w:rsidRDefault="007D6389">
      <w:pPr>
        <w:spacing w:after="0" w:line="259" w:lineRule="auto"/>
        <w:ind w:left="425" w:firstLine="0"/>
        <w:jc w:val="left"/>
      </w:pPr>
      <w:r>
        <w:t xml:space="preserve"> </w:t>
      </w:r>
    </w:p>
    <w:p w14:paraId="4B110140" w14:textId="77777777" w:rsidR="006C687F" w:rsidRDefault="007D6389">
      <w:pPr>
        <w:ind w:left="420"/>
      </w:pPr>
      <w:r>
        <w:t xml:space="preserve">Az érintett Felhasználó halálát követő öt éven belül az elhaltat életében megillető jogokat, mint a hozzáféréshez, helyesbítéshez, törléshez, az adatkezelés korlátozásához, </w:t>
      </w:r>
      <w:r>
        <w:lastRenderedPageBreak/>
        <w:t xml:space="preserve">adathordozhatósághoz és tiltakozáshoz való jogát az elhunyt által arra ügyintézési rendelkezéssel, illetve közokiratban vagy teljes bizonyító </w:t>
      </w:r>
      <w:proofErr w:type="spellStart"/>
      <w:r>
        <w:t>erejű</w:t>
      </w:r>
      <w:proofErr w:type="spellEnd"/>
      <w:r>
        <w:t xml:space="preserve"> magánokiratban foglalt, az Adatkezelővel tett nyilatkozattal meghatalmazott személy jogosult érvényesíteni. Ha az elhunyt az Adatkezelőnél több ilyen nyilatkozatot tett, a későbbi időpontban tett nyilatkozatban megnevezett személy érvényesítheti e jogokat. </w:t>
      </w:r>
    </w:p>
    <w:p w14:paraId="6669E2C4" w14:textId="77777777" w:rsidR="006C687F" w:rsidRDefault="007D6389">
      <w:pPr>
        <w:spacing w:after="0" w:line="259" w:lineRule="auto"/>
        <w:ind w:left="425" w:firstLine="0"/>
        <w:jc w:val="left"/>
      </w:pPr>
      <w:r>
        <w:t xml:space="preserve"> </w:t>
      </w:r>
    </w:p>
    <w:p w14:paraId="072D7656" w14:textId="77777777" w:rsidR="006C687F" w:rsidRDefault="007D6389">
      <w:pPr>
        <w:ind w:left="420"/>
      </w:pPr>
      <w:r>
        <w:t xml:space="preserve">Ha az elhunyt nem tett ilyen tartalmú nyilatkozatot, akkor az elhaltat életében megillető és előző bekezdésben meghatározott jogokat az érintett Polgári Törvénykönyv szerinti közeli hozzátartozója érvényesítheti az érintett halálát követő öt éven belül (több közeli hozzátartozó esetén az a közeli hozzátartozó jogosult érvényesíteni a fenti jogokat, aki ezen jogosultságát elsőként gyakorolja). </w:t>
      </w:r>
    </w:p>
    <w:p w14:paraId="762181C1" w14:textId="77777777" w:rsidR="006C687F" w:rsidRDefault="007D6389">
      <w:pPr>
        <w:spacing w:after="0" w:line="259" w:lineRule="auto"/>
        <w:ind w:left="425" w:firstLine="0"/>
        <w:jc w:val="left"/>
      </w:pPr>
      <w:r>
        <w:t xml:space="preserve"> </w:t>
      </w:r>
    </w:p>
    <w:p w14:paraId="7E7BB202" w14:textId="77777777" w:rsidR="006C687F" w:rsidRDefault="007D6389">
      <w:pPr>
        <w:ind w:left="420"/>
      </w:pPr>
      <w:r>
        <w:t xml:space="preserve">Közeli hozzátartozónak a Ptk. 8:1. § (1) 1. pontja szerint a házastárs, az </w:t>
      </w:r>
      <w:proofErr w:type="spellStart"/>
      <w:r>
        <w:t>egyeneságbeli</w:t>
      </w:r>
      <w:proofErr w:type="spellEnd"/>
      <w:r>
        <w:t xml:space="preserve"> rokon, az örökbefogadott, a mostoha- és a nevelt gyermek, az örökbefogadó-, a mostoha- és a nevelőszülő és a testvér. Az elhunyt közeli hozzátartozója igazolni köteles: </w:t>
      </w:r>
    </w:p>
    <w:p w14:paraId="6A690251" w14:textId="77777777" w:rsidR="006C687F" w:rsidRDefault="007D6389">
      <w:pPr>
        <w:numPr>
          <w:ilvl w:val="0"/>
          <w:numId w:val="9"/>
        </w:numPr>
        <w:ind w:hanging="567"/>
      </w:pPr>
      <w:r>
        <w:t xml:space="preserve">az elhunyt érintett halálának tényét és idejét halotti anyakönyvi kivonattal vagy bírósági határozattal, valamint  </w:t>
      </w:r>
    </w:p>
    <w:p w14:paraId="598AC68D" w14:textId="77777777" w:rsidR="006C687F" w:rsidRDefault="007D6389">
      <w:pPr>
        <w:numPr>
          <w:ilvl w:val="0"/>
          <w:numId w:val="9"/>
        </w:numPr>
        <w:ind w:hanging="567"/>
      </w:pPr>
      <w:r>
        <w:t xml:space="preserve">saját személyazonosságát – valamint amennyiben szükséges közeli hozzátartozói minőségét – közokirattal igazolja. </w:t>
      </w:r>
    </w:p>
    <w:p w14:paraId="3BEFE2FE" w14:textId="77777777" w:rsidR="006C687F" w:rsidRDefault="007D6389">
      <w:pPr>
        <w:spacing w:after="0" w:line="259" w:lineRule="auto"/>
        <w:ind w:left="425" w:firstLine="0"/>
        <w:jc w:val="left"/>
      </w:pPr>
      <w:r>
        <w:t xml:space="preserve"> </w:t>
      </w:r>
    </w:p>
    <w:p w14:paraId="7CE406F5" w14:textId="77777777" w:rsidR="006C687F" w:rsidRDefault="007D6389">
      <w:pPr>
        <w:ind w:left="420"/>
      </w:pPr>
      <w:r>
        <w:t xml:space="preserve">Az elhunyt jogait érvényesítő személyt e jogok érvényesítése – így különösen az Adatkezelővel szembeni, valamint a Nemzeti Adatvédelmi és Információszabadság Hatóság, illetve bíróság előtti eljárás - során - az </w:t>
      </w:r>
      <w:proofErr w:type="spellStart"/>
      <w:r>
        <w:t>Infotv</w:t>
      </w:r>
      <w:proofErr w:type="spellEnd"/>
      <w:r>
        <w:t xml:space="preserve">. és a Rendelet szerinti, - az elhunytat életében megillető jogok illetik meg és kötelezettségek terhelik. </w:t>
      </w:r>
    </w:p>
    <w:p w14:paraId="52EBD94B" w14:textId="77777777" w:rsidR="006C687F" w:rsidRDefault="007D6389">
      <w:pPr>
        <w:spacing w:after="0" w:line="259" w:lineRule="auto"/>
        <w:ind w:left="425" w:firstLine="0"/>
        <w:jc w:val="left"/>
      </w:pPr>
      <w:r>
        <w:t xml:space="preserve"> </w:t>
      </w:r>
    </w:p>
    <w:p w14:paraId="3CFBE87D" w14:textId="77777777" w:rsidR="006C687F" w:rsidRDefault="007D6389">
      <w:pPr>
        <w:ind w:left="420"/>
      </w:pPr>
      <w:r>
        <w:t xml:space="preserve">Adatkezelő írásbeli kérelemre köteles tájékoztatni a közeli hozzátartozót a megtett intézkedésről, kivéve, ha azt az elhunyt nyilatkozatában ezt kifejezetten megtiltotta. </w:t>
      </w:r>
    </w:p>
    <w:p w14:paraId="2712DFE0" w14:textId="77777777" w:rsidR="006C687F" w:rsidRDefault="007D6389">
      <w:pPr>
        <w:spacing w:after="0" w:line="259" w:lineRule="auto"/>
        <w:ind w:left="425" w:firstLine="0"/>
        <w:jc w:val="left"/>
      </w:pPr>
      <w:r>
        <w:t xml:space="preserve"> </w:t>
      </w:r>
    </w:p>
    <w:p w14:paraId="1A234D66" w14:textId="77777777" w:rsidR="006C687F" w:rsidRDefault="007D6389">
      <w:pPr>
        <w:pStyle w:val="Cmsor1"/>
        <w:tabs>
          <w:tab w:val="center" w:pos="515"/>
          <w:tab w:val="center" w:pos="2839"/>
        </w:tabs>
        <w:ind w:left="0" w:firstLine="0"/>
        <w:jc w:val="left"/>
      </w:pPr>
      <w:r>
        <w:rPr>
          <w:rFonts w:ascii="Calibri" w:eastAsia="Calibri" w:hAnsi="Calibri" w:cs="Calibri"/>
          <w:b w:val="0"/>
          <w:sz w:val="22"/>
        </w:rPr>
        <w:tab/>
      </w:r>
      <w:r>
        <w:t>8.</w:t>
      </w:r>
      <w:r>
        <w:rPr>
          <w:rFonts w:ascii="Arial" w:eastAsia="Arial" w:hAnsi="Arial" w:cs="Arial"/>
        </w:rPr>
        <w:t xml:space="preserve"> </w:t>
      </w:r>
      <w:r>
        <w:rPr>
          <w:rFonts w:ascii="Arial" w:eastAsia="Arial" w:hAnsi="Arial" w:cs="Arial"/>
        </w:rPr>
        <w:tab/>
      </w:r>
      <w:r>
        <w:t xml:space="preserve">Kérelem teljesítésének határideje </w:t>
      </w:r>
    </w:p>
    <w:p w14:paraId="575CFE4C" w14:textId="77777777" w:rsidR="006C687F" w:rsidRDefault="007D6389">
      <w:pPr>
        <w:spacing w:after="0" w:line="259" w:lineRule="auto"/>
        <w:ind w:left="425" w:firstLine="0"/>
        <w:jc w:val="left"/>
      </w:pPr>
      <w:r>
        <w:t xml:space="preserve"> </w:t>
      </w:r>
    </w:p>
    <w:p w14:paraId="259484F3" w14:textId="7D4F508A" w:rsidR="006C687F" w:rsidRDefault="007D6389">
      <w:pPr>
        <w:ind w:left="420"/>
      </w:pPr>
      <w:r>
        <w:t xml:space="preserve">Adatkezelő indokolatlan késedelem nélkül, de mindenképp a kérelem beérkezésétől számított egy hónapon belül tájékoztatja a Felhasználót a hozott intézkedésekről. Szükség esetén, figyelembe véve a kérelem összetettségét és a kérelmek számát, ez a határidő további két hónappal meghosszabbítható, de ez esetben a késedelem okainak megjelölésével Adatkezelő a kérelem kézhezvételétől számított egy hónapon belül tájékoztatja a Felhasználót, valamint arról, hogy a Felhasználó panaszt nyújthat be a felügyeleti hatóságnál, és élhet bírósági jogorvoslati jogával. </w:t>
      </w:r>
    </w:p>
    <w:p w14:paraId="4DBD21DD" w14:textId="77777777" w:rsidR="006C687F" w:rsidRDefault="007D6389">
      <w:pPr>
        <w:spacing w:after="0" w:line="259" w:lineRule="auto"/>
        <w:ind w:left="425" w:firstLine="0"/>
        <w:jc w:val="left"/>
      </w:pPr>
      <w:r>
        <w:t xml:space="preserve"> </w:t>
      </w:r>
    </w:p>
    <w:p w14:paraId="6BC8EEFA" w14:textId="77777777" w:rsidR="006C687F" w:rsidRDefault="007D6389">
      <w:pPr>
        <w:ind w:left="420"/>
      </w:pPr>
      <w:r>
        <w:t xml:space="preserve">Ha a Felhasználó kérelme egyértelműen megalapozatlan vagy túlzó (különösen az ismétlődő jellegre figyelemmel) Adatkezelő a kérelem teljesítéséért észszerű mértékű díjat számíthat fel vagy megtagadhatja kérelem alapján történő az intézkedést. Ennek bizonyítása Adatkezelőt terheli. </w:t>
      </w:r>
    </w:p>
    <w:p w14:paraId="1684E8E8" w14:textId="77777777" w:rsidR="006C687F" w:rsidRDefault="007D6389">
      <w:pPr>
        <w:spacing w:after="0" w:line="259" w:lineRule="auto"/>
        <w:ind w:left="425" w:firstLine="0"/>
        <w:jc w:val="left"/>
      </w:pPr>
      <w:r>
        <w:t xml:space="preserve"> </w:t>
      </w:r>
    </w:p>
    <w:p w14:paraId="03E7B7F8" w14:textId="77777777" w:rsidR="006C687F" w:rsidRDefault="007D6389">
      <w:pPr>
        <w:ind w:left="420"/>
      </w:pPr>
      <w:r>
        <w:t xml:space="preserve">Ha a Felhasználó elektronikus úton nyújtotta be a kérelmet, a tájékoztatást Adatkezelő elektronikus úton adja meg, kivéve, ha azt a Felhasználó másként kéri. </w:t>
      </w:r>
    </w:p>
    <w:p w14:paraId="6B895499" w14:textId="77777777" w:rsidR="006C687F" w:rsidRDefault="007D6389">
      <w:pPr>
        <w:spacing w:after="0" w:line="259" w:lineRule="auto"/>
        <w:ind w:left="425" w:firstLine="0"/>
        <w:jc w:val="left"/>
      </w:pPr>
      <w:r>
        <w:t xml:space="preserve"> </w:t>
      </w:r>
    </w:p>
    <w:p w14:paraId="0E7F5192" w14:textId="77777777" w:rsidR="006C687F" w:rsidRDefault="007D6389">
      <w:pPr>
        <w:ind w:left="420"/>
      </w:pPr>
      <w:r>
        <w:t xml:space="preserve">Az Adatkezelő minden olyan címzettet tájékoztat az általa végzett valamennyi helyesbítésről, törlésről vagy adatkezelés-korlátozásról, akivel, illetve amellyel a személyes adatot közölték, </w:t>
      </w:r>
      <w:r>
        <w:lastRenderedPageBreak/>
        <w:t xml:space="preserve">kivéve, ha ez lehetetlennek bizonyul, vagy aránytalanul nagy erőfeszítést igényel. A Felhasználót kérésére az Adatkezelő tájékoztatja e címzettekről. </w:t>
      </w:r>
    </w:p>
    <w:p w14:paraId="4568F560" w14:textId="77777777" w:rsidR="006C687F" w:rsidRDefault="007D6389">
      <w:pPr>
        <w:spacing w:after="0" w:line="259" w:lineRule="auto"/>
        <w:ind w:left="425" w:firstLine="0"/>
        <w:jc w:val="left"/>
      </w:pPr>
      <w:r>
        <w:t xml:space="preserve"> </w:t>
      </w:r>
    </w:p>
    <w:p w14:paraId="669A4B93" w14:textId="77777777" w:rsidR="006C687F" w:rsidRDefault="007D6389">
      <w:pPr>
        <w:pStyle w:val="Cmsor1"/>
        <w:tabs>
          <w:tab w:val="center" w:pos="515"/>
          <w:tab w:val="center" w:pos="2352"/>
        </w:tabs>
        <w:ind w:left="0" w:firstLine="0"/>
        <w:jc w:val="left"/>
      </w:pPr>
      <w:r>
        <w:rPr>
          <w:rFonts w:ascii="Calibri" w:eastAsia="Calibri" w:hAnsi="Calibri" w:cs="Calibri"/>
          <w:b w:val="0"/>
          <w:sz w:val="22"/>
        </w:rPr>
        <w:tab/>
      </w:r>
      <w:r>
        <w:t>9.</w:t>
      </w:r>
      <w:r>
        <w:rPr>
          <w:rFonts w:ascii="Arial" w:eastAsia="Arial" w:hAnsi="Arial" w:cs="Arial"/>
        </w:rPr>
        <w:t xml:space="preserve"> </w:t>
      </w:r>
      <w:r>
        <w:rPr>
          <w:rFonts w:ascii="Arial" w:eastAsia="Arial" w:hAnsi="Arial" w:cs="Arial"/>
        </w:rPr>
        <w:tab/>
      </w:r>
      <w:r>
        <w:t xml:space="preserve">Kártérítés és sérelemdíj </w:t>
      </w:r>
    </w:p>
    <w:p w14:paraId="48522F3A" w14:textId="77777777" w:rsidR="006C687F" w:rsidRDefault="007D6389">
      <w:pPr>
        <w:spacing w:after="0" w:line="259" w:lineRule="auto"/>
        <w:ind w:left="425" w:firstLine="0"/>
        <w:jc w:val="left"/>
      </w:pPr>
      <w:r>
        <w:t xml:space="preserve"> </w:t>
      </w:r>
    </w:p>
    <w:p w14:paraId="13EAA255" w14:textId="77777777" w:rsidR="006C687F" w:rsidRDefault="007D6389">
      <w:pPr>
        <w:ind w:left="420"/>
      </w:pPr>
      <w:r>
        <w:t xml:space="preserve">Minden olyan személy, aki a Rendelet megsértésének eredményeként vagyoni vagy nem vagyoni kárt szenvedett, az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 Az Adatkezelő, illetve az adatfeldolgozó mentesül a felelősség alól, ha bizonyítja, hogy a kárt előidéző eseményért őt semmilyen módon nem terheli felelősség. </w:t>
      </w:r>
    </w:p>
    <w:p w14:paraId="2B625DB0" w14:textId="77777777" w:rsidR="006C687F" w:rsidRDefault="007D6389">
      <w:pPr>
        <w:spacing w:after="0" w:line="259" w:lineRule="auto"/>
        <w:ind w:left="485" w:firstLine="0"/>
        <w:jc w:val="center"/>
      </w:pPr>
      <w:r>
        <w:rPr>
          <w:b/>
        </w:rPr>
        <w:t xml:space="preserve"> </w:t>
      </w:r>
    </w:p>
    <w:p w14:paraId="77B0F55C" w14:textId="66D1B4D1" w:rsidR="006C687F" w:rsidRDefault="007D6389">
      <w:pPr>
        <w:pStyle w:val="Cmsor1"/>
        <w:tabs>
          <w:tab w:val="center" w:pos="2552"/>
          <w:tab w:val="center" w:pos="5315"/>
        </w:tabs>
        <w:ind w:left="0" w:firstLine="0"/>
        <w:jc w:val="left"/>
      </w:pPr>
      <w:r>
        <w:rPr>
          <w:rFonts w:ascii="Calibri" w:eastAsia="Calibri" w:hAnsi="Calibri" w:cs="Calibri"/>
          <w:b w:val="0"/>
          <w:sz w:val="22"/>
        </w:rPr>
        <w:tab/>
      </w:r>
      <w:r w:rsidR="00455D41" w:rsidRPr="00455D41">
        <w:t>I</w:t>
      </w:r>
      <w:r>
        <w:t>V.</w:t>
      </w:r>
      <w:r w:rsidRPr="00455D41">
        <w:t xml:space="preserve"> </w:t>
      </w:r>
      <w:r w:rsidRPr="00455D41">
        <w:tab/>
      </w:r>
      <w:r>
        <w:t xml:space="preserve">JOGÉRVÉNYESÍTÉSI LEHETŐSÉGEK </w:t>
      </w:r>
    </w:p>
    <w:p w14:paraId="5AC1D51D" w14:textId="77777777" w:rsidR="006C687F" w:rsidRPr="00455D41" w:rsidRDefault="007D6389">
      <w:pPr>
        <w:spacing w:after="0" w:line="259" w:lineRule="auto"/>
        <w:ind w:left="425" w:firstLine="0"/>
        <w:jc w:val="left"/>
        <w:rPr>
          <w:b/>
        </w:rPr>
      </w:pPr>
      <w:r w:rsidRPr="00455D41">
        <w:rPr>
          <w:b/>
        </w:rPr>
        <w:t xml:space="preserve"> </w:t>
      </w:r>
    </w:p>
    <w:p w14:paraId="59199BC4" w14:textId="77777777" w:rsidR="006C687F" w:rsidRDefault="007D6389">
      <w:pPr>
        <w:ind w:left="420"/>
      </w:pPr>
      <w:r>
        <w:t xml:space="preserve">Felhasználó jogait e-mailben vagy postai úton küldött írásbeli kérelemben gyakorolhatja.  </w:t>
      </w:r>
    </w:p>
    <w:p w14:paraId="46798D10" w14:textId="77777777" w:rsidR="006C687F" w:rsidRDefault="007D6389">
      <w:pPr>
        <w:spacing w:after="0" w:line="259" w:lineRule="auto"/>
        <w:ind w:left="425" w:firstLine="0"/>
        <w:jc w:val="left"/>
      </w:pPr>
      <w:r>
        <w:t xml:space="preserve"> </w:t>
      </w:r>
    </w:p>
    <w:p w14:paraId="40257701" w14:textId="77777777" w:rsidR="006C687F" w:rsidRDefault="007D6389">
      <w:pPr>
        <w:ind w:left="420"/>
      </w:pPr>
      <w:r>
        <w:t xml:space="preserve">Felhasználó jogait érvényesíteni nem tudja, ha Adatkezelő bizonyítja, hogy nincs abban a helyzetben, hogy azonosítsa Felhasználót. Ha Felhasználó kérelme egyértelműen megalapozatlan vagy túlzó (különösen az ismétlődő jellegre figyelemmel) Adatkezelő a kérelem teljesítéséért észszerű mértékű díjat számíthat fel vagy megtagadhatja az intézkedést. Ennek bizonyítása Adatkezelőt terheli. Ha Adatkezelő részéről kétség merül fel a kérelmet benyújtó természetes személy kilétével kapcsolatban, további, a kérelmező személyazonosságának megerősítéséhez szükséges információk nyújtását kérheti. </w:t>
      </w:r>
    </w:p>
    <w:p w14:paraId="7853332F" w14:textId="77777777" w:rsidR="006C687F" w:rsidRDefault="007D6389">
      <w:pPr>
        <w:spacing w:after="0" w:line="259" w:lineRule="auto"/>
        <w:ind w:left="425" w:firstLine="0"/>
        <w:jc w:val="left"/>
      </w:pPr>
      <w:r>
        <w:t xml:space="preserve"> </w:t>
      </w:r>
    </w:p>
    <w:p w14:paraId="2ADF7967" w14:textId="77777777" w:rsidR="006C687F" w:rsidRDefault="007D6389">
      <w:pPr>
        <w:ind w:left="420"/>
      </w:pPr>
      <w:r>
        <w:t xml:space="preserve">Felhasználó az Info.tv., a Rendelet, valamint a Polgári Törvénykönyv (2013. évi V. törvény) alapján </w:t>
      </w:r>
    </w:p>
    <w:p w14:paraId="5A412A7A" w14:textId="77777777" w:rsidR="006C687F" w:rsidRDefault="007D6389">
      <w:pPr>
        <w:spacing w:after="0" w:line="259" w:lineRule="auto"/>
        <w:ind w:left="425" w:firstLine="0"/>
        <w:jc w:val="left"/>
      </w:pPr>
      <w:r>
        <w:t xml:space="preserve"> </w:t>
      </w:r>
    </w:p>
    <w:p w14:paraId="11075DCB" w14:textId="1B49A48E" w:rsidR="006C687F" w:rsidRDefault="007D6389">
      <w:pPr>
        <w:numPr>
          <w:ilvl w:val="0"/>
          <w:numId w:val="10"/>
        </w:numPr>
        <w:ind w:hanging="360"/>
      </w:pPr>
      <w:r>
        <w:t>Nemzeti Adatvédelmi és Információszabadság Hatósághoz (1</w:t>
      </w:r>
      <w:r w:rsidR="00455D41">
        <w:t>055</w:t>
      </w:r>
      <w:r>
        <w:t>5 Budapest,</w:t>
      </w:r>
      <w:r w:rsidR="00455D41">
        <w:t xml:space="preserve"> Falk Miksa utca 9-11</w:t>
      </w:r>
      <w:r>
        <w:t xml:space="preserve">.; www.naih.hu) fordulhat vagy </w:t>
      </w:r>
    </w:p>
    <w:p w14:paraId="62A5F58F" w14:textId="77777777" w:rsidR="006C687F" w:rsidRDefault="007D6389">
      <w:pPr>
        <w:numPr>
          <w:ilvl w:val="0"/>
          <w:numId w:val="10"/>
        </w:numPr>
        <w:ind w:hanging="360"/>
      </w:pPr>
      <w:r>
        <w:t xml:space="preserve">Bíróság előtt érvényesítheti jogait. A per – a Felhasználó választása szerint – a lakóhelye szerinti törvényszék előtt is megindítható (a törvényszékek felsorolását és elérhetőségét az alábbi linken keresztül tekintheti meg: http://birosag.hu/torvenyszekek). </w:t>
      </w:r>
    </w:p>
    <w:p w14:paraId="13CA4D5D" w14:textId="77777777" w:rsidR="006C687F" w:rsidRDefault="007D6389">
      <w:pPr>
        <w:spacing w:after="0" w:line="259" w:lineRule="auto"/>
        <w:ind w:left="425" w:firstLine="0"/>
        <w:jc w:val="left"/>
      </w:pPr>
      <w:r>
        <w:rPr>
          <w:b/>
        </w:rPr>
        <w:t xml:space="preserve"> </w:t>
      </w:r>
    </w:p>
    <w:p w14:paraId="5306972A" w14:textId="733A8BC3" w:rsidR="006C687F" w:rsidRDefault="007D6389">
      <w:pPr>
        <w:pStyle w:val="Cmsor1"/>
        <w:tabs>
          <w:tab w:val="center" w:pos="2396"/>
          <w:tab w:val="center" w:pos="5315"/>
        </w:tabs>
        <w:ind w:left="0" w:firstLine="0"/>
        <w:jc w:val="left"/>
      </w:pPr>
      <w:r>
        <w:rPr>
          <w:rFonts w:ascii="Calibri" w:eastAsia="Calibri" w:hAnsi="Calibri" w:cs="Calibri"/>
          <w:b w:val="0"/>
          <w:sz w:val="22"/>
        </w:rPr>
        <w:tab/>
      </w:r>
      <w:r>
        <w:t>V.</w:t>
      </w:r>
      <w:r>
        <w:rPr>
          <w:rFonts w:ascii="Arial" w:eastAsia="Arial" w:hAnsi="Arial" w:cs="Arial"/>
        </w:rPr>
        <w:t xml:space="preserve"> </w:t>
      </w:r>
      <w:r>
        <w:rPr>
          <w:rFonts w:ascii="Arial" w:eastAsia="Arial" w:hAnsi="Arial" w:cs="Arial"/>
        </w:rPr>
        <w:tab/>
      </w:r>
      <w:r>
        <w:t xml:space="preserve">ADATVÉDELMI INCIDENSEK KEZELÉSE </w:t>
      </w:r>
    </w:p>
    <w:p w14:paraId="3EE210CE" w14:textId="77777777" w:rsidR="006C687F" w:rsidRDefault="007D6389">
      <w:pPr>
        <w:spacing w:after="0" w:line="259" w:lineRule="auto"/>
        <w:ind w:left="425" w:firstLine="0"/>
        <w:jc w:val="left"/>
      </w:pPr>
      <w:r>
        <w:rPr>
          <w:b/>
        </w:rPr>
        <w:t xml:space="preserve"> </w:t>
      </w:r>
    </w:p>
    <w:p w14:paraId="01AB93EB" w14:textId="77777777" w:rsidR="006C687F" w:rsidRDefault="007D6389">
      <w:pPr>
        <w:ind w:left="420"/>
      </w:pPr>
      <w:r>
        <w:t xml:space="preserve">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Adatkezelő az adatvédelmi incidenssel kapcsolatos intézkedések ellenőrzése, a felügyeleti hatóság tájékoztatása, valamint Felhasználó tájékoztatása céljából nyilvántartást vezet, amely tartalmazza az incidenssel érintett személyes adatok körét, az érintettek körét és számát, az incidens időpontját, körülményeit, hatásait, az elhárítására megtett intézkedéseket. Adatkezelő incidens bekövetkezése esetén – kivéve, ha nem jár kockázattal a természetes személyek jogaira és szabadságaira nézve - indokolatlan késedelem nélkül, de legfeljebb 72 órán belül tájékoztatja Felhasználót és a felügyeleti hatóságot az adatvédelmi incidensről. </w:t>
      </w:r>
    </w:p>
    <w:p w14:paraId="2E56531F" w14:textId="77777777" w:rsidR="006C687F" w:rsidRDefault="007D6389">
      <w:pPr>
        <w:spacing w:after="0" w:line="259" w:lineRule="auto"/>
        <w:ind w:left="425" w:firstLine="0"/>
        <w:jc w:val="left"/>
      </w:pPr>
      <w:r>
        <w:t xml:space="preserve"> </w:t>
      </w:r>
    </w:p>
    <w:p w14:paraId="40BFA14F" w14:textId="2810B02D" w:rsidR="006C687F" w:rsidRDefault="007D6389">
      <w:pPr>
        <w:pStyle w:val="Cmsor1"/>
        <w:tabs>
          <w:tab w:val="center" w:pos="1906"/>
          <w:tab w:val="center" w:pos="5315"/>
        </w:tabs>
        <w:spacing w:after="177"/>
        <w:ind w:left="0" w:firstLine="0"/>
        <w:jc w:val="left"/>
      </w:pPr>
      <w:r>
        <w:rPr>
          <w:rFonts w:ascii="Calibri" w:eastAsia="Calibri" w:hAnsi="Calibri" w:cs="Calibri"/>
          <w:b w:val="0"/>
          <w:sz w:val="22"/>
        </w:rPr>
        <w:lastRenderedPageBreak/>
        <w:tab/>
      </w:r>
      <w:r>
        <w:t>VI.</w:t>
      </w:r>
      <w:r>
        <w:rPr>
          <w:rFonts w:ascii="Arial" w:eastAsia="Arial" w:hAnsi="Arial" w:cs="Arial"/>
        </w:rPr>
        <w:t xml:space="preserve"> </w:t>
      </w:r>
      <w:r>
        <w:rPr>
          <w:rFonts w:ascii="Arial" w:eastAsia="Arial" w:hAnsi="Arial" w:cs="Arial"/>
        </w:rPr>
        <w:tab/>
      </w:r>
      <w:r>
        <w:t>BIZTONSÁGI MENTÉSEK KEZELÉSÉNEK RENDJE</w:t>
      </w:r>
      <w:r>
        <w:rPr>
          <w:b w:val="0"/>
        </w:rPr>
        <w:t xml:space="preserve"> </w:t>
      </w:r>
    </w:p>
    <w:p w14:paraId="129C2466" w14:textId="77777777" w:rsidR="006C687F" w:rsidRDefault="007D6389">
      <w:pPr>
        <w:spacing w:after="168"/>
        <w:ind w:left="420"/>
      </w:pPr>
      <w:r>
        <w:t xml:space="preserve">Az Adatkezelő az informatikai védelemmel kapcsolatos feladatai körében gondoskodik különösen az adatállományok helyreállításának lehetőségét biztosító intézkedésekről, ezen belül a rendszeres biztonsági mentésről és a másolatok elkülönített, biztonságos kezeléséről (biztonsági mentés). </w:t>
      </w:r>
    </w:p>
    <w:p w14:paraId="0B2D2896" w14:textId="77777777" w:rsidR="006C687F" w:rsidRDefault="007D6389">
      <w:pPr>
        <w:spacing w:after="172"/>
        <w:ind w:left="420"/>
      </w:pPr>
      <w:r>
        <w:t xml:space="preserve">Ennek megfelelően Adatfeldolgozó - az elektronikusan tárolt adatok elvesztésének megakadályozása érdekében – a személyes adatokat tartalmazó adatbázisának adataiból rendszeresen, naponta háromszor külön adathordozóra biztonsági mentést készít. </w:t>
      </w:r>
    </w:p>
    <w:p w14:paraId="5E7AB990" w14:textId="3FDE2F05" w:rsidR="006C687F" w:rsidRDefault="007D6389">
      <w:pPr>
        <w:spacing w:after="168"/>
        <w:ind w:left="420"/>
      </w:pPr>
      <w:r>
        <w:t>A honlap szerverről készült biztonsági mentések tárolásának helye</w:t>
      </w:r>
      <w:r w:rsidR="00455D41">
        <w:t xml:space="preserve"> az Adatkezelő székhelye</w:t>
      </w:r>
      <w:r>
        <w:t xml:space="preserve"> </w:t>
      </w:r>
    </w:p>
    <w:p w14:paraId="252DB68F" w14:textId="77777777" w:rsidR="006C687F" w:rsidRDefault="007D6389">
      <w:pPr>
        <w:spacing w:after="167"/>
        <w:ind w:left="420"/>
      </w:pPr>
      <w:r>
        <w:t xml:space="preserve">A biztonsági mentések tárolásának időtartama: 5 év </w:t>
      </w:r>
    </w:p>
    <w:p w14:paraId="65C15F58" w14:textId="77777777" w:rsidR="006C687F" w:rsidRDefault="007D6389">
      <w:pPr>
        <w:spacing w:after="172"/>
        <w:ind w:left="420"/>
      </w:pPr>
      <w:r>
        <w:t xml:space="preserve">A biztonsági mentések törlésének rendje: </w:t>
      </w:r>
      <w:proofErr w:type="spellStart"/>
      <w:r>
        <w:t>anonimizált</w:t>
      </w:r>
      <w:proofErr w:type="spellEnd"/>
      <w:r>
        <w:t xml:space="preserve"> nyilvántartásban az egyedi törlések nyomon követhetőek, az automatikus törlések pedig beállítás alapján zajlanak. </w:t>
      </w:r>
    </w:p>
    <w:p w14:paraId="4673932D" w14:textId="77777777" w:rsidR="006C687F" w:rsidRDefault="007D6389">
      <w:pPr>
        <w:spacing w:after="171"/>
        <w:ind w:left="420"/>
      </w:pPr>
      <w:r>
        <w:t xml:space="preserve">A biztonsági mentéshez való hozzáférés: A biztonsági mentésekhez való hozzáférés korlátozott, csak meghatározott jogosultsággal rendelkező személyek férhetnek hozzá. Az adatokhoz kizárólag megfelelő személyazonosítás után lehet hozzáférni (legalább felhasználónév és jelszó).  </w:t>
      </w:r>
    </w:p>
    <w:p w14:paraId="5AE207E1" w14:textId="49BEB798" w:rsidR="006C687F" w:rsidRDefault="007D6389">
      <w:pPr>
        <w:pStyle w:val="Cmsor1"/>
        <w:spacing w:after="161" w:line="259" w:lineRule="auto"/>
        <w:jc w:val="center"/>
      </w:pPr>
      <w:r>
        <w:t>VII.</w:t>
      </w:r>
      <w:r>
        <w:rPr>
          <w:rFonts w:ascii="Arial" w:eastAsia="Arial" w:hAnsi="Arial" w:cs="Arial"/>
        </w:rPr>
        <w:t xml:space="preserve"> </w:t>
      </w:r>
      <w:r>
        <w:t>EGYÉB RENDELKEZÉSEK</w:t>
      </w:r>
      <w:r>
        <w:rPr>
          <w:b w:val="0"/>
        </w:rPr>
        <w:t xml:space="preserve"> </w:t>
      </w:r>
    </w:p>
    <w:p w14:paraId="2C55171C" w14:textId="77777777" w:rsidR="006C687F" w:rsidRDefault="007D6389">
      <w:pPr>
        <w:spacing w:after="168"/>
        <w:ind w:left="420"/>
      </w:pPr>
      <w:r>
        <w:t xml:space="preserve">Adtakezelő fenntartja a jogot, hogy jelen Adatkezelési Tájékoztatót a honlapot használó Felhasználók honlapján keresztül történő előzetes értesítése mellett, egyoldalúan módosítsa. A módosítások az értesítésben megjelölt napon lépnek hatályba a Felhasználóval szemben, kivéve, ha a módosítások ellen a Felhasználó tiltakozik.  </w:t>
      </w:r>
    </w:p>
    <w:p w14:paraId="576454E1" w14:textId="77777777" w:rsidR="006C687F" w:rsidRDefault="007D6389">
      <w:pPr>
        <w:ind w:left="420"/>
      </w:pPr>
      <w:r>
        <w:t xml:space="preserve">Amennyiben a Felhasználó a szolgáltatás igénybevételéhez a hírlevélre történő feliratkozás vagy egyéb célból megadott adatai során harmadik fél adatait adta meg, vagy a Honlap használata során bármilyen módon kárt okozott, Adtakezelő jogosult a Felhasználóval szembeni kártérítés érvényesítésére. </w:t>
      </w:r>
    </w:p>
    <w:p w14:paraId="3F190F0F" w14:textId="77777777" w:rsidR="006C687F" w:rsidRDefault="007D6389">
      <w:pPr>
        <w:spacing w:after="0" w:line="259" w:lineRule="auto"/>
        <w:ind w:left="425" w:firstLine="0"/>
        <w:jc w:val="left"/>
      </w:pPr>
      <w:r>
        <w:t xml:space="preserve"> </w:t>
      </w:r>
    </w:p>
    <w:p w14:paraId="3F638BB0" w14:textId="77777777" w:rsidR="006C687F" w:rsidRDefault="007D6389">
      <w:pPr>
        <w:ind w:left="420"/>
      </w:pPr>
      <w:r>
        <w:t xml:space="preserve">Adtakezelő a neki megadott személyes adatokat nem ellenőrzi. A megadott adatok megfelelősségéért kizárólag az azt megadó személy felel. Bármely Felhasználó személyes adatainak megadásakor egyben felelősséget vállal azért, hogy a megadott adatok a valóságnak megfelelnek, saját személyes adatai és ezek felhasználásával kizárólag ő vesz igénybe szolgáltatást. </w:t>
      </w:r>
    </w:p>
    <w:p w14:paraId="42D74095" w14:textId="4F064936" w:rsidR="006C687F" w:rsidRDefault="007D6389">
      <w:pPr>
        <w:ind w:left="420"/>
      </w:pPr>
      <w:r>
        <w:t>Jelen Adatkezelési Tájékoztató hatályba lépésének időpontja: 20</w:t>
      </w:r>
      <w:r w:rsidR="00455D41">
        <w:t>21</w:t>
      </w:r>
      <w:r>
        <w:t>.</w:t>
      </w:r>
      <w:r w:rsidR="00AD6747">
        <w:t>01</w:t>
      </w:r>
      <w:r w:rsidR="00455D41">
        <w:t>.</w:t>
      </w:r>
      <w:r w:rsidR="00AD6747">
        <w:t>10</w:t>
      </w:r>
      <w:r w:rsidR="00455D41">
        <w:t>.</w:t>
      </w:r>
      <w:r>
        <w:t xml:space="preserve"> </w:t>
      </w:r>
    </w:p>
    <w:p w14:paraId="56D56114" w14:textId="77777777" w:rsidR="006C687F" w:rsidRDefault="007D6389">
      <w:pPr>
        <w:spacing w:after="0" w:line="259" w:lineRule="auto"/>
        <w:ind w:left="425" w:firstLine="0"/>
        <w:jc w:val="left"/>
      </w:pPr>
      <w:r>
        <w:t xml:space="preserve"> </w:t>
      </w:r>
    </w:p>
    <w:p w14:paraId="52FA2B02" w14:textId="5416CF79" w:rsidR="006C687F" w:rsidRDefault="006C687F" w:rsidP="00455D41">
      <w:pPr>
        <w:spacing w:after="0" w:line="259" w:lineRule="auto"/>
        <w:jc w:val="left"/>
      </w:pPr>
    </w:p>
    <w:sectPr w:rsidR="006C687F">
      <w:footerReference w:type="even" r:id="rId8"/>
      <w:footerReference w:type="default" r:id="rId9"/>
      <w:footerReference w:type="first" r:id="rId10"/>
      <w:pgSz w:w="11906" w:h="16838"/>
      <w:pgMar w:top="1432" w:right="1421" w:bottom="992" w:left="989" w:header="708" w:footer="6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E406" w14:textId="77777777" w:rsidR="00A51BF2" w:rsidRDefault="00A51BF2">
      <w:pPr>
        <w:spacing w:after="0" w:line="240" w:lineRule="auto"/>
      </w:pPr>
      <w:r>
        <w:separator/>
      </w:r>
    </w:p>
  </w:endnote>
  <w:endnote w:type="continuationSeparator" w:id="0">
    <w:p w14:paraId="51CD1C6A" w14:textId="77777777" w:rsidR="00A51BF2" w:rsidRDefault="00A5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0080" w14:textId="77777777" w:rsidR="006C687F" w:rsidRDefault="007D6389">
    <w:pPr>
      <w:spacing w:after="0" w:line="259" w:lineRule="auto"/>
      <w:ind w:left="42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B5C5" w14:textId="77777777" w:rsidR="006C687F" w:rsidRDefault="007D6389">
    <w:pPr>
      <w:spacing w:after="0" w:line="259" w:lineRule="auto"/>
      <w:ind w:left="42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02D" w14:textId="77777777" w:rsidR="006C687F" w:rsidRDefault="007D6389">
    <w:pPr>
      <w:spacing w:after="0" w:line="259" w:lineRule="auto"/>
      <w:ind w:left="42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177E" w14:textId="77777777" w:rsidR="00A51BF2" w:rsidRDefault="00A51BF2">
      <w:pPr>
        <w:spacing w:after="0" w:line="240" w:lineRule="auto"/>
      </w:pPr>
      <w:r>
        <w:separator/>
      </w:r>
    </w:p>
  </w:footnote>
  <w:footnote w:type="continuationSeparator" w:id="0">
    <w:p w14:paraId="290C8B88" w14:textId="77777777" w:rsidR="00A51BF2" w:rsidRDefault="00A51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013"/>
    <w:multiLevelType w:val="hybridMultilevel"/>
    <w:tmpl w:val="7E0AC614"/>
    <w:lvl w:ilvl="0" w:tplc="6D8E4672">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48AC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82B7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073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BAFE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BAA3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D473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6602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8241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031E2A"/>
    <w:multiLevelType w:val="hybridMultilevel"/>
    <w:tmpl w:val="C4AA284E"/>
    <w:lvl w:ilvl="0" w:tplc="7AD487BC">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CD6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423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E88D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00B5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6CB1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8E2C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4635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141F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7731DA"/>
    <w:multiLevelType w:val="hybridMultilevel"/>
    <w:tmpl w:val="4E1E4CAC"/>
    <w:lvl w:ilvl="0" w:tplc="E63C2D42">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AEE06">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1C1F18">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6E38D0">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BA9340">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74AC5E">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840CB6">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82C1E4">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6663E8">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8E63A4"/>
    <w:multiLevelType w:val="hybridMultilevel"/>
    <w:tmpl w:val="8850FB00"/>
    <w:lvl w:ilvl="0" w:tplc="BF8277A2">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A36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E476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0817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76BB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FA20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F263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2F1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22DC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A660F4"/>
    <w:multiLevelType w:val="hybridMultilevel"/>
    <w:tmpl w:val="9BA81212"/>
    <w:lvl w:ilvl="0" w:tplc="8FA2C558">
      <w:start w:val="1"/>
      <w:numFmt w:val="bullet"/>
      <w:lvlText w:val="•"/>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9268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F255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3C37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FC2B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14FF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9C97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EC9A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D248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CC2E31"/>
    <w:multiLevelType w:val="hybridMultilevel"/>
    <w:tmpl w:val="7D78F6DC"/>
    <w:lvl w:ilvl="0" w:tplc="F68E5A3C">
      <w:start w:val="1"/>
      <w:numFmt w:val="lowerRoman"/>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AB3D2">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E1A5E">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26DF4">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0029C">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01094">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83A92">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686C2">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48918">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705712"/>
    <w:multiLevelType w:val="hybridMultilevel"/>
    <w:tmpl w:val="1226A70E"/>
    <w:lvl w:ilvl="0" w:tplc="66C0416E">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1E39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026C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478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1EFF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1C93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3A91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AC34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2ACC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C95F7B"/>
    <w:multiLevelType w:val="hybridMultilevel"/>
    <w:tmpl w:val="7CC2A6C2"/>
    <w:lvl w:ilvl="0" w:tplc="F3C2DDF8">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9CA9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A85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5040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CDC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882F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DABA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0220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0B8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4410B3"/>
    <w:multiLevelType w:val="hybridMultilevel"/>
    <w:tmpl w:val="89F4E08A"/>
    <w:lvl w:ilvl="0" w:tplc="AB9CEC2C">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A253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BCDD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5C4C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AE67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C899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BE97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ACD6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320A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C2466B"/>
    <w:multiLevelType w:val="hybridMultilevel"/>
    <w:tmpl w:val="91248CEE"/>
    <w:lvl w:ilvl="0" w:tplc="14288C78">
      <w:start w:val="1"/>
      <w:numFmt w:val="lowerRoman"/>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C25C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44810">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CF95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8C7F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AD34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E852C">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2442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2F79A">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7"/>
  </w:num>
  <w:num w:numId="4">
    <w:abstractNumId w:val="8"/>
  </w:num>
  <w:num w:numId="5">
    <w:abstractNumId w:val="5"/>
  </w:num>
  <w:num w:numId="6">
    <w:abstractNumId w:val="9"/>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7F"/>
    <w:rsid w:val="000C1E69"/>
    <w:rsid w:val="00283826"/>
    <w:rsid w:val="002C4B72"/>
    <w:rsid w:val="00455D41"/>
    <w:rsid w:val="006B55FE"/>
    <w:rsid w:val="006C687F"/>
    <w:rsid w:val="006D7AC1"/>
    <w:rsid w:val="007D6389"/>
    <w:rsid w:val="00A51BF2"/>
    <w:rsid w:val="00AD6747"/>
    <w:rsid w:val="00C728E9"/>
    <w:rsid w:val="00C839EE"/>
    <w:rsid w:val="00D321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7773"/>
  <w15:docId w15:val="{9751DDA4-4324-4BD0-B9FF-DC3C8F68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4" w:line="248" w:lineRule="auto"/>
      <w:ind w:left="435"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spacing w:after="10" w:line="249" w:lineRule="auto"/>
      <w:ind w:left="435" w:hanging="10"/>
      <w:jc w:val="both"/>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10" w:line="249" w:lineRule="auto"/>
      <w:ind w:left="435" w:hanging="10"/>
      <w:jc w:val="both"/>
      <w:outlineLvl w:val="1"/>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2C4B72"/>
    <w:rPr>
      <w:color w:val="0563C1" w:themeColor="hyperlink"/>
      <w:u w:val="single"/>
    </w:rPr>
  </w:style>
  <w:style w:type="character" w:styleId="Feloldatlanmegemlts">
    <w:name w:val="Unresolved Mention"/>
    <w:basedOn w:val="Bekezdsalapbettpusa"/>
    <w:uiPriority w:val="99"/>
    <w:semiHidden/>
    <w:unhideWhenUsed/>
    <w:rsid w:val="002C4B72"/>
    <w:rPr>
      <w:color w:val="605E5C"/>
      <w:shd w:val="clear" w:color="auto" w:fill="E1DFDD"/>
    </w:rPr>
  </w:style>
  <w:style w:type="paragraph" w:styleId="Listaszerbekezds">
    <w:name w:val="List Paragraph"/>
    <w:basedOn w:val="Norml"/>
    <w:uiPriority w:val="34"/>
    <w:qFormat/>
    <w:rsid w:val="00D32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um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2926</Words>
  <Characters>20191</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Microsoft Word - ADATKEZELÉSI TÁJÉKOZTATÓ_meccsjegy.fradi.hu_2019-2.doc</vt:lpstr>
    </vt:vector>
  </TitlesOfParts>
  <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ADATKEZELÉSI TÁJÉKOZTATÓ_meccsjegy.fradi.hu_2019-2.doc</dc:title>
  <dc:subject/>
  <dc:creator>dr. Heinek Péter</dc:creator>
  <cp:keywords/>
  <cp:lastModifiedBy>Schubert Orsolya</cp:lastModifiedBy>
  <cp:revision>5</cp:revision>
  <dcterms:created xsi:type="dcterms:W3CDTF">2021-01-26T12:22:00Z</dcterms:created>
  <dcterms:modified xsi:type="dcterms:W3CDTF">2021-06-08T10:24:00Z</dcterms:modified>
</cp:coreProperties>
</file>